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134" w:rsidRDefault="006D4134" w:rsidP="006D4134">
      <w:pPr>
        <w:pStyle w:val="1"/>
        <w:spacing w:after="0" w:afterAutospacing="0" w:line="555" w:lineRule="atLeast"/>
        <w:jc w:val="center"/>
      </w:pPr>
      <w:r>
        <w:rPr>
          <w:rFonts w:ascii="黑体" w:eastAsia="黑体" w:hAnsi="黑体" w:hint="eastAsia"/>
          <w:sz w:val="32"/>
          <w:szCs w:val="32"/>
        </w:rPr>
        <w:t>2019年上海逸景网络科技有限公司</w:t>
      </w:r>
    </w:p>
    <w:p w:rsidR="006D4134" w:rsidRDefault="006D4134" w:rsidP="006D4134">
      <w:pPr>
        <w:pStyle w:val="a3"/>
        <w:jc w:val="center"/>
      </w:pPr>
      <w:r>
        <w:rPr>
          <w:rStyle w:val="a4"/>
          <w:rFonts w:ascii="黑体" w:eastAsia="黑体" w:hAnsi="黑体" w:hint="eastAsia"/>
          <w:sz w:val="32"/>
          <w:szCs w:val="32"/>
        </w:rPr>
        <w:t>教育部产学合作协同育人项目申报指南</w:t>
      </w:r>
    </w:p>
    <w:p w:rsidR="006D4134" w:rsidRDefault="006D4134" w:rsidP="006D4134">
      <w:pPr>
        <w:pStyle w:val="a3"/>
      </w:pPr>
      <w:r>
        <w:t> </w:t>
      </w:r>
    </w:p>
    <w:p w:rsidR="006D4134" w:rsidRDefault="006D4134" w:rsidP="006D4134">
      <w:pPr>
        <w:pStyle w:val="a3"/>
        <w:shd w:val="clear" w:color="auto" w:fill="FFFFFF"/>
        <w:spacing w:after="0" w:afterAutospacing="0" w:line="555" w:lineRule="atLeast"/>
        <w:ind w:firstLine="555"/>
      </w:pPr>
      <w:r>
        <w:rPr>
          <w:rFonts w:ascii="仿宋" w:eastAsia="仿宋" w:hAnsi="仿宋" w:hint="eastAsia"/>
          <w:sz w:val="29"/>
          <w:szCs w:val="29"/>
        </w:rPr>
        <w:t>为深入贯彻《国务院办公厅关于深化产教融合的若干意见》（国办发〔2017〕95号）和《关于加快建设发展新工科实施卓越工程师教育培养计划2.0的意见》（</w:t>
      </w:r>
      <w:proofErr w:type="gramStart"/>
      <w:r>
        <w:rPr>
          <w:rFonts w:ascii="仿宋" w:eastAsia="仿宋" w:hAnsi="仿宋" w:hint="eastAsia"/>
          <w:sz w:val="29"/>
          <w:szCs w:val="29"/>
        </w:rPr>
        <w:t>教高〔2018〕</w:t>
      </w:r>
      <w:proofErr w:type="gramEnd"/>
      <w:r>
        <w:rPr>
          <w:rFonts w:ascii="仿宋" w:eastAsia="仿宋" w:hAnsi="仿宋" w:hint="eastAsia"/>
          <w:sz w:val="29"/>
          <w:szCs w:val="29"/>
        </w:rPr>
        <w:t>3号）文件精神,</w:t>
      </w:r>
      <w:r>
        <w:t> </w:t>
      </w:r>
      <w:r>
        <w:rPr>
          <w:rFonts w:ascii="仿宋" w:eastAsia="仿宋" w:hAnsi="仿宋" w:hint="eastAsia"/>
          <w:sz w:val="29"/>
          <w:szCs w:val="29"/>
        </w:rPr>
        <w:t>深化产教融合、校企合作、协同育人，加快推进新工科、新医科、新农科、新文科建设，推动高校人才培养与产业发展紧密结合，积极响应《教育部高等教育司关于征集2019年产学合作协同育人项目的函》的号召，深化校企合作项目成果，深入推进产学合作协同育</w:t>
      </w:r>
      <w:r>
        <w:rPr>
          <w:rFonts w:ascii="仿宋" w:eastAsia="仿宋" w:hAnsi="仿宋" w:hint="eastAsia"/>
          <w:color w:val="000000"/>
          <w:sz w:val="29"/>
          <w:szCs w:val="29"/>
        </w:rPr>
        <w:t>人,汇聚企业资源支持高校实验教育建设,上海逸景网络科技有限公司拟开展产学合作协同育人项目,其中包括教学内容和课程体系改制、实践条件和实践基地建设。</w:t>
      </w:r>
    </w:p>
    <w:p w:rsidR="006D4134" w:rsidRDefault="006D4134" w:rsidP="006D4134">
      <w:pPr>
        <w:pStyle w:val="a3"/>
        <w:shd w:val="clear" w:color="auto" w:fill="FFFFFF"/>
        <w:spacing w:after="0" w:afterAutospacing="0" w:line="555" w:lineRule="atLeast"/>
        <w:ind w:firstLine="555"/>
      </w:pPr>
      <w:r>
        <w:rPr>
          <w:rFonts w:ascii="仿宋" w:eastAsia="仿宋" w:hAnsi="仿宋" w:hint="eastAsia"/>
          <w:sz w:val="29"/>
          <w:szCs w:val="29"/>
        </w:rPr>
        <w:t>上海逸景网络科技有限公司（以下简称“逸景科技”），是国家虚拟仿真实验教学创新联盟企业会员、上海软件行业协会会员，公司通过SO9001质量管理体系认证 、双</w:t>
      </w:r>
      <w:proofErr w:type="gramStart"/>
      <w:r>
        <w:rPr>
          <w:rFonts w:ascii="仿宋" w:eastAsia="仿宋" w:hAnsi="仿宋" w:hint="eastAsia"/>
          <w:sz w:val="29"/>
          <w:szCs w:val="29"/>
        </w:rPr>
        <w:t>软企业</w:t>
      </w:r>
      <w:proofErr w:type="gramEnd"/>
      <w:r>
        <w:rPr>
          <w:rFonts w:ascii="仿宋" w:eastAsia="仿宋" w:hAnsi="仿宋" w:hint="eastAsia"/>
          <w:sz w:val="29"/>
          <w:szCs w:val="29"/>
        </w:rPr>
        <w:t>认证和AAA级信用企业认证，专业从事高校各专业实</w:t>
      </w:r>
      <w:proofErr w:type="gramStart"/>
      <w:r>
        <w:rPr>
          <w:rFonts w:ascii="仿宋" w:eastAsia="仿宋" w:hAnsi="仿宋" w:hint="eastAsia"/>
          <w:sz w:val="29"/>
          <w:szCs w:val="29"/>
        </w:rPr>
        <w:t>训软件</w:t>
      </w:r>
      <w:proofErr w:type="gramEnd"/>
      <w:r>
        <w:rPr>
          <w:rFonts w:ascii="仿宋" w:eastAsia="仿宋" w:hAnsi="仿宋" w:hint="eastAsia"/>
          <w:sz w:val="29"/>
          <w:szCs w:val="29"/>
        </w:rPr>
        <w:t>的研发，专注教学实</w:t>
      </w:r>
      <w:proofErr w:type="gramStart"/>
      <w:r>
        <w:rPr>
          <w:rFonts w:ascii="仿宋" w:eastAsia="仿宋" w:hAnsi="仿宋" w:hint="eastAsia"/>
          <w:sz w:val="29"/>
          <w:szCs w:val="29"/>
        </w:rPr>
        <w:t>训软件</w:t>
      </w:r>
      <w:proofErr w:type="gramEnd"/>
      <w:r>
        <w:rPr>
          <w:rFonts w:ascii="仿宋" w:eastAsia="仿宋" w:hAnsi="仿宋" w:hint="eastAsia"/>
          <w:sz w:val="29"/>
          <w:szCs w:val="29"/>
        </w:rPr>
        <w:t>10年，将科技创新融入到教学实践中，并与数百家高校保持着深度合作。已开发出一系列高校各专业实</w:t>
      </w:r>
      <w:proofErr w:type="gramStart"/>
      <w:r>
        <w:rPr>
          <w:rFonts w:ascii="仿宋" w:eastAsia="仿宋" w:hAnsi="仿宋" w:hint="eastAsia"/>
          <w:sz w:val="29"/>
          <w:szCs w:val="29"/>
        </w:rPr>
        <w:t>训教学</w:t>
      </w:r>
      <w:proofErr w:type="gramEnd"/>
      <w:r>
        <w:rPr>
          <w:rFonts w:ascii="仿宋" w:eastAsia="仿宋" w:hAnsi="仿宋" w:hint="eastAsia"/>
          <w:sz w:val="29"/>
          <w:szCs w:val="29"/>
        </w:rPr>
        <w:t>软件，如公共管理系列、金融保险模拟系列、工商管理系列等实</w:t>
      </w:r>
      <w:proofErr w:type="gramStart"/>
      <w:r>
        <w:rPr>
          <w:rFonts w:ascii="仿宋" w:eastAsia="仿宋" w:hAnsi="仿宋" w:hint="eastAsia"/>
          <w:sz w:val="29"/>
          <w:szCs w:val="29"/>
        </w:rPr>
        <w:t>训教学</w:t>
      </w:r>
      <w:proofErr w:type="gramEnd"/>
      <w:r>
        <w:rPr>
          <w:rFonts w:ascii="仿宋" w:eastAsia="仿宋" w:hAnsi="仿宋" w:hint="eastAsia"/>
          <w:sz w:val="29"/>
          <w:szCs w:val="29"/>
        </w:rPr>
        <w:t>软件，并配以专业智能实训课程进行实训教学，联合高校出版实</w:t>
      </w:r>
      <w:proofErr w:type="gramStart"/>
      <w:r>
        <w:rPr>
          <w:rFonts w:ascii="仿宋" w:eastAsia="仿宋" w:hAnsi="仿宋" w:hint="eastAsia"/>
          <w:sz w:val="29"/>
          <w:szCs w:val="29"/>
        </w:rPr>
        <w:lastRenderedPageBreak/>
        <w:t>训教学</w:t>
      </w:r>
      <w:proofErr w:type="gramEnd"/>
      <w:r>
        <w:rPr>
          <w:rFonts w:ascii="仿宋" w:eastAsia="仿宋" w:hAnsi="仿宋" w:hint="eastAsia"/>
          <w:sz w:val="29"/>
          <w:szCs w:val="29"/>
        </w:rPr>
        <w:t>课程教材。公司多年研发的高质量、高价值的专业教学智能一体化创新实训平台，平台结合最新互联网+大数据、智能AI数据分析等最新技术，可进行快速定制个性化专业实</w:t>
      </w:r>
      <w:proofErr w:type="gramStart"/>
      <w:r>
        <w:rPr>
          <w:rFonts w:ascii="仿宋" w:eastAsia="仿宋" w:hAnsi="仿宋" w:hint="eastAsia"/>
          <w:sz w:val="29"/>
          <w:szCs w:val="29"/>
        </w:rPr>
        <w:t>训教学</w:t>
      </w:r>
      <w:proofErr w:type="gramEnd"/>
      <w:r>
        <w:rPr>
          <w:rFonts w:ascii="仿宋" w:eastAsia="仿宋" w:hAnsi="仿宋" w:hint="eastAsia"/>
          <w:sz w:val="29"/>
          <w:szCs w:val="29"/>
        </w:rPr>
        <w:t>软件，满足本校本专业特色化实</w:t>
      </w:r>
      <w:proofErr w:type="gramStart"/>
      <w:r>
        <w:rPr>
          <w:rFonts w:ascii="仿宋" w:eastAsia="仿宋" w:hAnsi="仿宋" w:hint="eastAsia"/>
          <w:sz w:val="29"/>
          <w:szCs w:val="29"/>
        </w:rPr>
        <w:t>训教学</w:t>
      </w:r>
      <w:proofErr w:type="gramEnd"/>
      <w:r>
        <w:rPr>
          <w:rFonts w:ascii="仿宋" w:eastAsia="仿宋" w:hAnsi="仿宋" w:hint="eastAsia"/>
          <w:sz w:val="29"/>
          <w:szCs w:val="29"/>
        </w:rPr>
        <w:t>需求，推动专业培养模式的改革与创新，为高校用户提供互联网+时代的人才培养解决方案与实</w:t>
      </w:r>
      <w:proofErr w:type="gramStart"/>
      <w:r>
        <w:rPr>
          <w:rFonts w:ascii="仿宋" w:eastAsia="仿宋" w:hAnsi="仿宋" w:hint="eastAsia"/>
          <w:sz w:val="29"/>
          <w:szCs w:val="29"/>
        </w:rPr>
        <w:t>训教学模式</w:t>
      </w:r>
      <w:proofErr w:type="gramEnd"/>
      <w:r>
        <w:rPr>
          <w:rFonts w:ascii="仿宋" w:eastAsia="仿宋" w:hAnsi="仿宋" w:hint="eastAsia"/>
          <w:sz w:val="29"/>
          <w:szCs w:val="29"/>
        </w:rPr>
        <w:t>创新。公司将提供软件、技术、平台、课程制作等资源支持和协助高校进行课程研发、资源共享、实训室建设、课程教材编制出版、课程建设。支持院校相关专业的课建设及人才培养，推动高校实</w:t>
      </w:r>
      <w:proofErr w:type="gramStart"/>
      <w:r>
        <w:rPr>
          <w:rFonts w:ascii="仿宋" w:eastAsia="仿宋" w:hAnsi="仿宋" w:hint="eastAsia"/>
          <w:sz w:val="29"/>
          <w:szCs w:val="29"/>
        </w:rPr>
        <w:t>训教学</w:t>
      </w:r>
      <w:proofErr w:type="gramEnd"/>
      <w:r>
        <w:rPr>
          <w:rFonts w:ascii="仿宋" w:eastAsia="仿宋" w:hAnsi="仿宋" w:hint="eastAsia"/>
          <w:sz w:val="29"/>
          <w:szCs w:val="29"/>
        </w:rPr>
        <w:t>内容更新及实训课程体系完善。通过将信息技术与创新教育融合，助推“课堂革命”，坚决淘汰“水课”，努力打造“金课”，提高教师授课质量，采取寓教于乐的教学方式，随时检测学生的课程吸收程度，有效的改进课程教育方法。</w:t>
      </w:r>
    </w:p>
    <w:p w:rsidR="006D4134" w:rsidRDefault="006D4134" w:rsidP="006D4134">
      <w:pPr>
        <w:pStyle w:val="a3"/>
        <w:spacing w:line="555" w:lineRule="atLeast"/>
        <w:ind w:firstLine="555"/>
      </w:pPr>
      <w:r>
        <w:rPr>
          <w:rFonts w:ascii="仿宋" w:eastAsia="仿宋" w:hAnsi="仿宋" w:hint="eastAsia"/>
          <w:sz w:val="29"/>
          <w:szCs w:val="29"/>
        </w:rPr>
        <w:t>2019年，上海逸景网络科技有限公司(官网：www.esimsoft.com)拟在“教学内容和课程体系改革”和“实践条件和实践基地建设”两个方向上，支持高校的人才培养和专业综合改革。</w:t>
      </w:r>
    </w:p>
    <w:p w:rsidR="006D4134" w:rsidRDefault="006D4134" w:rsidP="006D4134">
      <w:pPr>
        <w:pStyle w:val="a3"/>
        <w:spacing w:line="555" w:lineRule="atLeast"/>
        <w:ind w:firstLine="555"/>
      </w:pPr>
      <w:r>
        <w:rPr>
          <w:rFonts w:ascii="仿宋" w:eastAsia="仿宋" w:hAnsi="仿宋" w:hint="eastAsia"/>
          <w:sz w:val="29"/>
          <w:szCs w:val="29"/>
        </w:rPr>
        <w:t>有关具体描述和申报指南如下：</w:t>
      </w:r>
    </w:p>
    <w:p w:rsidR="006D4134" w:rsidRDefault="006D4134" w:rsidP="006D4134">
      <w:pPr>
        <w:pStyle w:val="1"/>
        <w:spacing w:after="0" w:afterAutospacing="0" w:line="555" w:lineRule="atLeast"/>
        <w:ind w:firstLine="375"/>
      </w:pPr>
      <w:r>
        <w:rPr>
          <w:rFonts w:ascii="黑体" w:eastAsia="黑体" w:hAnsi="黑体" w:hint="eastAsia"/>
          <w:b w:val="0"/>
          <w:bCs w:val="0"/>
          <w:sz w:val="29"/>
          <w:szCs w:val="29"/>
        </w:rPr>
        <w:t>一、建设目标</w:t>
      </w:r>
    </w:p>
    <w:p w:rsidR="006D4134" w:rsidRDefault="006D4134" w:rsidP="006D4134">
      <w:pPr>
        <w:pStyle w:val="a3"/>
        <w:spacing w:line="555" w:lineRule="atLeast"/>
        <w:ind w:firstLine="555"/>
      </w:pPr>
      <w:r>
        <w:rPr>
          <w:rFonts w:ascii="仿宋" w:eastAsia="仿宋" w:hAnsi="仿宋" w:hint="eastAsia"/>
          <w:sz w:val="29"/>
          <w:szCs w:val="29"/>
        </w:rPr>
        <w:lastRenderedPageBreak/>
        <w:t>在教育部指导下，开展产学合作协同育人项目，包含教学内容和课程体系改革、实践条件和实践基地建设两大类。教学内容和课程体系改革项目围绕新文科、新医科的教学内容和实验课程的改革，旨在通过专业课程学习平台、人机互演、互动竞赛、实景演练、虚拟仿真、智能AI、区块链、大数据分析等课程体验模式，实现课程技能实训、资源平台搭建、移动化、泛在化教学以及仿真模拟实训教学，建设一批高质量、可共享的课程教案和教学改革方案，任何高校可参考借鉴用于教学和人才培养的目的。实践条件和实践基地建设围绕本专业的信息化建设领域，联合高校共同创建实训实验教学中心，为在校学生提供仿真实训场景和设备，重构相关课程实验教学内容，优化实践体系、丰富培养模式，让学生能够在课程体验的基础上进一步提升相关的技能，并引领学生深入思考，提升育人质量，推动高校培养出知识更复合、学科更融合、创新更持续、实践能力更增强的新型人才。</w:t>
      </w:r>
    </w:p>
    <w:p w:rsidR="006D4134" w:rsidRDefault="006D4134" w:rsidP="006D4134">
      <w:pPr>
        <w:pStyle w:val="1"/>
        <w:spacing w:after="0" w:afterAutospacing="0" w:line="555" w:lineRule="atLeast"/>
        <w:ind w:firstLine="375"/>
      </w:pPr>
      <w:r>
        <w:rPr>
          <w:rFonts w:ascii="黑体" w:eastAsia="黑体" w:hAnsi="黑体" w:hint="eastAsia"/>
          <w:b w:val="0"/>
          <w:bCs w:val="0"/>
          <w:sz w:val="29"/>
          <w:szCs w:val="29"/>
        </w:rPr>
        <w:t>二、项目内容</w:t>
      </w:r>
    </w:p>
    <w:p w:rsidR="006D4134" w:rsidRDefault="006D4134" w:rsidP="006D4134">
      <w:pPr>
        <w:pStyle w:val="2"/>
        <w:spacing w:after="0" w:afterAutospacing="0" w:line="555" w:lineRule="atLeast"/>
        <w:ind w:firstLine="555"/>
      </w:pPr>
      <w:r>
        <w:rPr>
          <w:rFonts w:ascii="仿宋" w:eastAsia="仿宋" w:hAnsi="仿宋" w:hint="eastAsia"/>
          <w:sz w:val="29"/>
          <w:szCs w:val="29"/>
        </w:rPr>
        <w:t>（一）教学内容和课程体系改革项目</w:t>
      </w:r>
    </w:p>
    <w:p w:rsidR="006D4134" w:rsidRDefault="006D4134" w:rsidP="006D4134">
      <w:pPr>
        <w:pStyle w:val="3"/>
        <w:spacing w:after="0" w:afterAutospacing="0" w:line="555" w:lineRule="atLeast"/>
        <w:ind w:firstLine="555"/>
      </w:pPr>
      <w:r>
        <w:rPr>
          <w:rFonts w:ascii="仿宋" w:eastAsia="仿宋" w:hAnsi="仿宋" w:hint="eastAsia"/>
          <w:b w:val="0"/>
          <w:bCs w:val="0"/>
          <w:sz w:val="29"/>
          <w:szCs w:val="29"/>
        </w:rPr>
        <w:t>1.新文科虚拟仿真实验教学系统设计</w:t>
      </w:r>
    </w:p>
    <w:p w:rsidR="006D4134" w:rsidRDefault="006D4134" w:rsidP="006D4134">
      <w:pPr>
        <w:pStyle w:val="a3"/>
        <w:spacing w:line="555" w:lineRule="atLeast"/>
        <w:ind w:firstLine="555"/>
      </w:pPr>
      <w:r>
        <w:rPr>
          <w:rFonts w:ascii="仿宋" w:eastAsia="仿宋" w:hAnsi="仿宋" w:hint="eastAsia"/>
          <w:sz w:val="29"/>
          <w:szCs w:val="29"/>
        </w:rPr>
        <w:t>面向国内本科高校新文科类相关专业(金融学、保险学、投资学、健康管理、劳动与社会保障、公共事业管理、行政管理、城市管理、物流管理等)的院系，设计各类流程虚拟仿真实验教学系</w:t>
      </w:r>
      <w:r>
        <w:rPr>
          <w:rFonts w:ascii="仿宋" w:eastAsia="仿宋" w:hAnsi="仿宋" w:hint="eastAsia"/>
          <w:sz w:val="29"/>
          <w:szCs w:val="29"/>
        </w:rPr>
        <w:lastRenderedPageBreak/>
        <w:t>统。由</w:t>
      </w:r>
      <w:proofErr w:type="gramStart"/>
      <w:r>
        <w:rPr>
          <w:rFonts w:ascii="仿宋" w:eastAsia="仿宋" w:hAnsi="仿宋" w:hint="eastAsia"/>
          <w:sz w:val="29"/>
          <w:szCs w:val="29"/>
        </w:rPr>
        <w:t>逸景科技</w:t>
      </w:r>
      <w:proofErr w:type="gramEnd"/>
      <w:r>
        <w:rPr>
          <w:rFonts w:ascii="仿宋" w:eastAsia="仿宋" w:hAnsi="仿宋" w:hint="eastAsia"/>
          <w:sz w:val="29"/>
          <w:szCs w:val="29"/>
        </w:rPr>
        <w:t>提供经费、技术开发、平台的支持，申报单位根据对应专业和课程的培养计划提供实验项目的建设内容、功能需求分析、编写实验脚本、教学设计、软件修改或优化改进意见、实验指导书编写、专业咨询等技术服务工作，但不需要参与编程实现工作。通过该项目，建设符合新科技时代需要的新文科类相关专业课程虚拟仿真实验教学软件，促进相关专业与企业合作重构教学内容，优化实验教学体系，丰富新文科类专业人才培养方案，拉近产学距离，提升育人质量。</w:t>
      </w:r>
    </w:p>
    <w:p w:rsidR="006D4134" w:rsidRDefault="006D4134" w:rsidP="006D4134">
      <w:pPr>
        <w:pStyle w:val="3"/>
        <w:spacing w:after="0" w:afterAutospacing="0" w:line="555" w:lineRule="atLeast"/>
        <w:ind w:firstLine="555"/>
      </w:pPr>
      <w:r>
        <w:rPr>
          <w:rFonts w:ascii="仿宋" w:eastAsia="仿宋" w:hAnsi="仿宋" w:hint="eastAsia"/>
          <w:b w:val="0"/>
          <w:bCs w:val="0"/>
          <w:sz w:val="29"/>
          <w:szCs w:val="29"/>
        </w:rPr>
        <w:t>2.新医科虚拟仿真实验教学系统设计</w:t>
      </w:r>
    </w:p>
    <w:p w:rsidR="006D4134" w:rsidRDefault="006D4134" w:rsidP="006D4134">
      <w:pPr>
        <w:pStyle w:val="a3"/>
        <w:spacing w:line="555" w:lineRule="atLeast"/>
        <w:ind w:firstLine="555"/>
      </w:pPr>
      <w:r>
        <w:rPr>
          <w:rFonts w:ascii="仿宋" w:eastAsia="仿宋" w:hAnsi="仿宋" w:hint="eastAsia"/>
          <w:sz w:val="29"/>
          <w:szCs w:val="29"/>
        </w:rPr>
        <w:t>面向国内本科高校新医科类相关专业（预防医学、食品卫生与营养学、护理学、卫生监督、健康学等）的院系，设计各类流程虚拟仿真实验教学系统。由</w:t>
      </w:r>
      <w:proofErr w:type="gramStart"/>
      <w:r>
        <w:rPr>
          <w:rFonts w:ascii="仿宋" w:eastAsia="仿宋" w:hAnsi="仿宋" w:hint="eastAsia"/>
          <w:sz w:val="29"/>
          <w:szCs w:val="29"/>
        </w:rPr>
        <w:t>逸景科技</w:t>
      </w:r>
      <w:proofErr w:type="gramEnd"/>
      <w:r>
        <w:rPr>
          <w:rFonts w:ascii="仿宋" w:eastAsia="仿宋" w:hAnsi="仿宋" w:hint="eastAsia"/>
          <w:sz w:val="29"/>
          <w:szCs w:val="29"/>
        </w:rPr>
        <w:t>提供经费、技术开发、平台的支持，申报单位根据对应专业和课程的培养计划提供实验项目的建设内容、功能需求分析、编写实验脚本、教学设计、软件修改或优化改进意见、实验指导书编写、专业咨询等技术服务工作，但不需要参与编程实现工作。通过该项目，建设符合新科技时代需要的新医科类相关专业课程虚拟仿真实验教学软件，促进相关专业与企业合作重构教学内容，优化实验教学体系，丰富新医科类专业人才培养方案，拉近产学距离，提升育人质量。</w:t>
      </w:r>
    </w:p>
    <w:p w:rsidR="006D4134" w:rsidRDefault="006D4134" w:rsidP="006D4134">
      <w:pPr>
        <w:pStyle w:val="3"/>
        <w:spacing w:after="0" w:afterAutospacing="0" w:line="555" w:lineRule="atLeast"/>
        <w:ind w:firstLine="555"/>
      </w:pPr>
      <w:r>
        <w:rPr>
          <w:rFonts w:ascii="仿宋" w:eastAsia="仿宋" w:hAnsi="仿宋" w:hint="eastAsia"/>
          <w:b w:val="0"/>
          <w:bCs w:val="0"/>
          <w:sz w:val="29"/>
          <w:szCs w:val="29"/>
        </w:rPr>
        <w:t>3.区块链+教育 相关智能实训课程教学项目设计</w:t>
      </w:r>
    </w:p>
    <w:p w:rsidR="006D4134" w:rsidRDefault="006D4134" w:rsidP="006D4134">
      <w:pPr>
        <w:pStyle w:val="a3"/>
        <w:spacing w:line="555" w:lineRule="atLeast"/>
        <w:ind w:firstLine="555"/>
      </w:pPr>
      <w:r>
        <w:rPr>
          <w:rFonts w:ascii="仿宋" w:eastAsia="仿宋" w:hAnsi="仿宋" w:hint="eastAsia"/>
          <w:sz w:val="29"/>
          <w:szCs w:val="29"/>
        </w:rPr>
        <w:lastRenderedPageBreak/>
        <w:t>面向国内本科高校新文科相关专业（金融学、保险学、投资学、健康管理、劳动与社会保障、公共事业管理、行政管理、城市管理、物流管理等）的院系，由</w:t>
      </w:r>
      <w:proofErr w:type="gramStart"/>
      <w:r>
        <w:rPr>
          <w:rFonts w:ascii="仿宋" w:eastAsia="仿宋" w:hAnsi="仿宋" w:hint="eastAsia"/>
          <w:sz w:val="29"/>
          <w:szCs w:val="29"/>
        </w:rPr>
        <w:t>逸景科技</w:t>
      </w:r>
      <w:proofErr w:type="gramEnd"/>
      <w:r>
        <w:rPr>
          <w:rFonts w:ascii="仿宋" w:eastAsia="仿宋" w:hAnsi="仿宋" w:hint="eastAsia"/>
          <w:sz w:val="29"/>
          <w:szCs w:val="29"/>
        </w:rPr>
        <w:t>提供经费、技术开发、制作团队资源，申报单位根据对应专业和课程的培养计划提供项目的建设内容、需求分析、专业课程内容与区块链技术相关性咨询等工作，但不需要参与区块链底层技术实现和程序编程实现工作。校企协同进行课程体系设计、教学方法开发、教学内容开发、教学理念设计，丰富传统教学课程内容和实训方式，</w:t>
      </w:r>
      <w:proofErr w:type="gramStart"/>
      <w:r>
        <w:rPr>
          <w:rFonts w:ascii="仿宋" w:eastAsia="仿宋" w:hAnsi="仿宋" w:hint="eastAsia"/>
          <w:sz w:val="29"/>
          <w:szCs w:val="29"/>
        </w:rPr>
        <w:t>培养区</w:t>
      </w:r>
      <w:proofErr w:type="gramEnd"/>
      <w:r>
        <w:rPr>
          <w:rFonts w:ascii="仿宋" w:eastAsia="仿宋" w:hAnsi="仿宋" w:hint="eastAsia"/>
          <w:sz w:val="29"/>
          <w:szCs w:val="29"/>
        </w:rPr>
        <w:t>块链相关复合型创新应用人才，建设符合互联网+区块链时代需要的各专业课智能实训课程教学资源，通过将区块链技术与创新教育融合，努力打造“金课”，促进相关专业与企业合作重构教学内容，丰富专业人才培养方案，拉近产学距离，提升育人质量。（如：区块链技术背景下银行风险控制智能实训课程、区块链技术背景下政务优化智能实训课程等）</w:t>
      </w:r>
    </w:p>
    <w:p w:rsidR="006D4134" w:rsidRDefault="006D4134" w:rsidP="006D4134">
      <w:pPr>
        <w:pStyle w:val="2"/>
        <w:spacing w:after="0" w:afterAutospacing="0" w:line="555" w:lineRule="atLeast"/>
        <w:ind w:firstLine="555"/>
      </w:pPr>
      <w:r>
        <w:rPr>
          <w:rFonts w:ascii="仿宋" w:eastAsia="仿宋" w:hAnsi="仿宋" w:hint="eastAsia"/>
          <w:sz w:val="29"/>
          <w:szCs w:val="29"/>
        </w:rPr>
        <w:t>（二）实践条件和实践基地建设项目</w:t>
      </w:r>
    </w:p>
    <w:p w:rsidR="006D4134" w:rsidRDefault="006D4134" w:rsidP="006D4134">
      <w:pPr>
        <w:pStyle w:val="3"/>
        <w:spacing w:after="0" w:afterAutospacing="0" w:line="555" w:lineRule="atLeast"/>
        <w:ind w:firstLine="555"/>
      </w:pPr>
      <w:r>
        <w:rPr>
          <w:rFonts w:ascii="仿宋" w:eastAsia="仿宋" w:hAnsi="仿宋" w:hint="eastAsia"/>
          <w:b w:val="0"/>
          <w:bCs w:val="0"/>
          <w:sz w:val="29"/>
          <w:szCs w:val="29"/>
        </w:rPr>
        <w:t>1.虚拟仿真实验教学应用与实践基地建设</w:t>
      </w:r>
    </w:p>
    <w:p w:rsidR="006D4134" w:rsidRDefault="006D4134" w:rsidP="006D4134">
      <w:pPr>
        <w:pStyle w:val="a3"/>
        <w:spacing w:line="555" w:lineRule="atLeast"/>
        <w:ind w:firstLine="555"/>
      </w:pPr>
      <w:r>
        <w:rPr>
          <w:rFonts w:ascii="仿宋" w:eastAsia="仿宋" w:hAnsi="仿宋" w:hint="eastAsia"/>
          <w:sz w:val="29"/>
          <w:szCs w:val="29"/>
        </w:rPr>
        <w:t>本项目面向准备开设虚拟仿真实验课程的本科高校，由</w:t>
      </w:r>
      <w:proofErr w:type="gramStart"/>
      <w:r>
        <w:rPr>
          <w:rFonts w:ascii="仿宋" w:eastAsia="仿宋" w:hAnsi="仿宋" w:hint="eastAsia"/>
          <w:sz w:val="29"/>
          <w:szCs w:val="29"/>
        </w:rPr>
        <w:t>逸景科技</w:t>
      </w:r>
      <w:proofErr w:type="gramEnd"/>
      <w:r>
        <w:rPr>
          <w:rFonts w:ascii="仿宋" w:eastAsia="仿宋" w:hAnsi="仿宋" w:hint="eastAsia"/>
          <w:sz w:val="29"/>
          <w:szCs w:val="29"/>
        </w:rPr>
        <w:t>提供相关课程的虚拟仿真教学软件及管理平台，联合高校建设虚拟仿真实验教学应用与实践基地，并开发有关(金融学、保险学、投资学、健康管理、劳动与社会保障、公共事业管理、行政管理、城市管理、物流管理等专业）的实验教学资源，提升实践</w:t>
      </w:r>
      <w:r>
        <w:rPr>
          <w:rFonts w:ascii="仿宋" w:eastAsia="仿宋" w:hAnsi="仿宋" w:hint="eastAsia"/>
          <w:sz w:val="29"/>
          <w:szCs w:val="29"/>
        </w:rPr>
        <w:lastRenderedPageBreak/>
        <w:t>教学水平，开展相应课程虚拟仿真实验教学应用，重构相关课程实验教学内容，优化实践体系，丰富培养方案，提升育人质量，推动高校培养出知识更复合、学科更融合、创新更持续、实践能力更增强的新型人才。</w:t>
      </w:r>
    </w:p>
    <w:p w:rsidR="006D4134" w:rsidRDefault="006D4134" w:rsidP="006D4134">
      <w:pPr>
        <w:pStyle w:val="1"/>
        <w:spacing w:after="0" w:afterAutospacing="0" w:line="555" w:lineRule="atLeast"/>
        <w:ind w:firstLine="375"/>
      </w:pPr>
      <w:r>
        <w:rPr>
          <w:rFonts w:ascii="黑体" w:eastAsia="黑体" w:hAnsi="黑体" w:hint="eastAsia"/>
          <w:b w:val="0"/>
          <w:bCs w:val="0"/>
          <w:sz w:val="29"/>
          <w:szCs w:val="29"/>
        </w:rPr>
        <w:t>三、申报条件</w:t>
      </w:r>
    </w:p>
    <w:p w:rsidR="006D4134" w:rsidRDefault="006D4134" w:rsidP="006D4134">
      <w:pPr>
        <w:pStyle w:val="2"/>
        <w:spacing w:after="0" w:afterAutospacing="0" w:line="555" w:lineRule="atLeast"/>
        <w:ind w:firstLine="555"/>
      </w:pPr>
      <w:r>
        <w:rPr>
          <w:rFonts w:ascii="仿宋" w:eastAsia="仿宋" w:hAnsi="仿宋" w:hint="eastAsia"/>
          <w:sz w:val="29"/>
          <w:szCs w:val="29"/>
        </w:rPr>
        <w:t>（一）教学内容和课程体系改革项目</w:t>
      </w:r>
    </w:p>
    <w:p w:rsidR="006D4134" w:rsidRDefault="006D4134" w:rsidP="006D4134">
      <w:pPr>
        <w:pStyle w:val="a3"/>
        <w:spacing w:line="555" w:lineRule="atLeast"/>
        <w:ind w:firstLine="555"/>
      </w:pPr>
      <w:r>
        <w:rPr>
          <w:rFonts w:ascii="仿宋" w:eastAsia="仿宋" w:hAnsi="仿宋" w:hint="eastAsia"/>
          <w:sz w:val="29"/>
          <w:szCs w:val="29"/>
        </w:rPr>
        <w:t>1.项目负责人必须为全日制本科院校在职教师或分管教学的领导，相关专业专任教师或专职实验人员；</w:t>
      </w:r>
    </w:p>
    <w:p w:rsidR="006D4134" w:rsidRDefault="006D4134" w:rsidP="006D4134">
      <w:pPr>
        <w:pStyle w:val="a3"/>
        <w:spacing w:line="555" w:lineRule="atLeast"/>
        <w:ind w:firstLine="555"/>
      </w:pPr>
      <w:r>
        <w:rPr>
          <w:rFonts w:ascii="仿宋" w:eastAsia="仿宋" w:hAnsi="仿宋" w:hint="eastAsia"/>
          <w:sz w:val="29"/>
          <w:szCs w:val="29"/>
        </w:rPr>
        <w:t>2.参与开发的课程或实验项目应至少在学校开设了两个学年，并纳入了培养计划和实验教学、实训教学大纲；</w:t>
      </w:r>
    </w:p>
    <w:p w:rsidR="006D4134" w:rsidRDefault="006D4134" w:rsidP="006D4134">
      <w:pPr>
        <w:pStyle w:val="a3"/>
        <w:spacing w:line="555" w:lineRule="atLeast"/>
        <w:ind w:firstLine="555"/>
      </w:pPr>
      <w:r>
        <w:rPr>
          <w:rFonts w:ascii="仿宋" w:eastAsia="仿宋" w:hAnsi="仿宋" w:hint="eastAsia"/>
          <w:sz w:val="29"/>
          <w:szCs w:val="29"/>
        </w:rPr>
        <w:t>3.优先考虑国家级或省级实验教学示范中心/虚拟仿真实验教学中心的申报单位。。</w:t>
      </w:r>
    </w:p>
    <w:p w:rsidR="006D4134" w:rsidRDefault="006D4134" w:rsidP="006D4134">
      <w:pPr>
        <w:pStyle w:val="2"/>
        <w:spacing w:after="0" w:afterAutospacing="0" w:line="555" w:lineRule="atLeast"/>
        <w:ind w:firstLine="555"/>
      </w:pPr>
      <w:r>
        <w:rPr>
          <w:rFonts w:ascii="仿宋" w:eastAsia="仿宋" w:hAnsi="仿宋" w:hint="eastAsia"/>
          <w:sz w:val="29"/>
          <w:szCs w:val="29"/>
        </w:rPr>
        <w:t>（二）实践条件和实践基地建设项目</w:t>
      </w:r>
    </w:p>
    <w:p w:rsidR="006D4134" w:rsidRDefault="006D4134" w:rsidP="006D4134">
      <w:pPr>
        <w:pStyle w:val="a3"/>
        <w:spacing w:line="555" w:lineRule="atLeast"/>
        <w:ind w:firstLine="555"/>
      </w:pPr>
      <w:r>
        <w:rPr>
          <w:rFonts w:ascii="仿宋" w:eastAsia="仿宋" w:hAnsi="仿宋" w:hint="eastAsia"/>
          <w:sz w:val="29"/>
          <w:szCs w:val="29"/>
        </w:rPr>
        <w:t>1.项目负责人必须为学校、学院（系部、中心） 分管领导；</w:t>
      </w:r>
    </w:p>
    <w:p w:rsidR="006D4134" w:rsidRDefault="006D4134" w:rsidP="006D4134">
      <w:pPr>
        <w:pStyle w:val="a3"/>
        <w:spacing w:line="555" w:lineRule="atLeast"/>
        <w:ind w:firstLine="555"/>
      </w:pPr>
      <w:r>
        <w:rPr>
          <w:rFonts w:ascii="仿宋" w:eastAsia="仿宋" w:hAnsi="仿宋" w:hint="eastAsia"/>
          <w:sz w:val="29"/>
          <w:szCs w:val="29"/>
        </w:rPr>
        <w:t>2.优先考虑国家级或省级实验教学示范中心/虚拟仿真实验教学中心的申报单位。</w:t>
      </w:r>
    </w:p>
    <w:p w:rsidR="006D4134" w:rsidRDefault="006D4134" w:rsidP="006D4134">
      <w:pPr>
        <w:pStyle w:val="1"/>
        <w:spacing w:after="0" w:afterAutospacing="0" w:line="555" w:lineRule="atLeast"/>
        <w:ind w:firstLine="375"/>
      </w:pPr>
      <w:r>
        <w:rPr>
          <w:rFonts w:ascii="黑体" w:eastAsia="黑体" w:hAnsi="黑体" w:hint="eastAsia"/>
          <w:b w:val="0"/>
          <w:bCs w:val="0"/>
          <w:sz w:val="29"/>
          <w:szCs w:val="29"/>
        </w:rPr>
        <w:t>四、建设要求</w:t>
      </w:r>
    </w:p>
    <w:p w:rsidR="006D4134" w:rsidRDefault="006D4134" w:rsidP="006D4134">
      <w:pPr>
        <w:pStyle w:val="2"/>
        <w:spacing w:after="0" w:afterAutospacing="0" w:line="555" w:lineRule="atLeast"/>
        <w:ind w:firstLine="555"/>
      </w:pPr>
      <w:r>
        <w:rPr>
          <w:rFonts w:ascii="仿宋" w:eastAsia="仿宋" w:hAnsi="仿宋" w:hint="eastAsia"/>
          <w:sz w:val="29"/>
          <w:szCs w:val="29"/>
        </w:rPr>
        <w:t>1.立项教学内容和课程体系改革项目需完成以下任务：</w:t>
      </w:r>
    </w:p>
    <w:p w:rsidR="006D4134" w:rsidRDefault="006D4134" w:rsidP="006D4134">
      <w:pPr>
        <w:pStyle w:val="a3"/>
        <w:spacing w:line="555" w:lineRule="atLeast"/>
        <w:ind w:firstLine="555"/>
      </w:pPr>
      <w:r>
        <w:rPr>
          <w:rFonts w:ascii="仿宋" w:eastAsia="仿宋" w:hAnsi="仿宋" w:hint="eastAsia"/>
          <w:sz w:val="29"/>
          <w:szCs w:val="29"/>
        </w:rPr>
        <w:lastRenderedPageBreak/>
        <w:t>（1）项目立项后，校方需提供学校专业培养方案、课程实验指导书电子版；</w:t>
      </w:r>
    </w:p>
    <w:p w:rsidR="006D4134" w:rsidRDefault="006D4134" w:rsidP="006D4134">
      <w:pPr>
        <w:pStyle w:val="a3"/>
        <w:spacing w:line="555" w:lineRule="atLeast"/>
        <w:ind w:firstLine="555"/>
      </w:pPr>
      <w:r>
        <w:rPr>
          <w:rFonts w:ascii="仿宋" w:eastAsia="仿宋" w:hAnsi="仿宋" w:hint="eastAsia"/>
          <w:sz w:val="29"/>
          <w:szCs w:val="29"/>
        </w:rPr>
        <w:t>（2）项目立项后，校方需提供课程教学大纲或实训大纲，包括教学目的、教学内容、课时分配、实验内容、实</w:t>
      </w:r>
      <w:proofErr w:type="gramStart"/>
      <w:r>
        <w:rPr>
          <w:rFonts w:ascii="仿宋" w:eastAsia="仿宋" w:hAnsi="仿宋" w:hint="eastAsia"/>
          <w:sz w:val="29"/>
          <w:szCs w:val="29"/>
        </w:rPr>
        <w:t>训计划</w:t>
      </w:r>
      <w:proofErr w:type="gramEnd"/>
      <w:r>
        <w:rPr>
          <w:rFonts w:ascii="仿宋" w:eastAsia="仿宋" w:hAnsi="仿宋" w:hint="eastAsia"/>
          <w:sz w:val="29"/>
          <w:szCs w:val="29"/>
        </w:rPr>
        <w:t>等；</w:t>
      </w:r>
    </w:p>
    <w:p w:rsidR="006D4134" w:rsidRDefault="006D4134" w:rsidP="006D4134">
      <w:pPr>
        <w:pStyle w:val="a3"/>
        <w:spacing w:line="555" w:lineRule="atLeast"/>
        <w:ind w:firstLine="555"/>
      </w:pPr>
      <w:r>
        <w:rPr>
          <w:rFonts w:ascii="仿宋" w:eastAsia="仿宋" w:hAnsi="仿宋" w:hint="eastAsia"/>
          <w:sz w:val="29"/>
          <w:szCs w:val="29"/>
        </w:rPr>
        <w:t>（3）项目立项后，校方需根据企业的要求，负责编写虚拟仿真实验脚本；</w:t>
      </w:r>
    </w:p>
    <w:p w:rsidR="006D4134" w:rsidRDefault="006D4134" w:rsidP="006D4134">
      <w:pPr>
        <w:pStyle w:val="a3"/>
        <w:spacing w:line="555" w:lineRule="atLeast"/>
        <w:ind w:firstLine="555"/>
      </w:pPr>
      <w:r>
        <w:rPr>
          <w:rFonts w:ascii="仿宋" w:eastAsia="仿宋" w:hAnsi="仿宋" w:hint="eastAsia"/>
          <w:sz w:val="29"/>
          <w:szCs w:val="29"/>
        </w:rPr>
        <w:t>（4）项目立项后，校方需根据企业的要求，参与软件设计、软件测试，提出软件修改或优化改进意见，接受企业员工课程专业方面的咨询；</w:t>
      </w:r>
    </w:p>
    <w:p w:rsidR="006D4134" w:rsidRDefault="006D4134" w:rsidP="006D4134">
      <w:pPr>
        <w:pStyle w:val="a3"/>
        <w:spacing w:line="555" w:lineRule="atLeast"/>
        <w:ind w:firstLine="555"/>
      </w:pPr>
      <w:r>
        <w:rPr>
          <w:rFonts w:ascii="仿宋" w:eastAsia="仿宋" w:hAnsi="仿宋" w:hint="eastAsia"/>
          <w:sz w:val="29"/>
          <w:szCs w:val="29"/>
        </w:rPr>
        <w:t>（5）项目立项后，校方</w:t>
      </w:r>
      <w:proofErr w:type="gramStart"/>
      <w:r>
        <w:rPr>
          <w:rFonts w:ascii="仿宋" w:eastAsia="仿宋" w:hAnsi="仿宋" w:hint="eastAsia"/>
          <w:sz w:val="29"/>
          <w:szCs w:val="29"/>
        </w:rPr>
        <w:t>需承诺</w:t>
      </w:r>
      <w:proofErr w:type="gramEnd"/>
      <w:r>
        <w:rPr>
          <w:rFonts w:ascii="仿宋" w:eastAsia="仿宋" w:hAnsi="仿宋" w:hint="eastAsia"/>
          <w:sz w:val="29"/>
          <w:szCs w:val="29"/>
        </w:rPr>
        <w:t>将所有教学资源进行无偿开放和共享。</w:t>
      </w:r>
    </w:p>
    <w:p w:rsidR="006D4134" w:rsidRDefault="006D4134" w:rsidP="006D4134">
      <w:pPr>
        <w:pStyle w:val="2"/>
        <w:spacing w:after="0" w:afterAutospacing="0" w:line="555" w:lineRule="atLeast"/>
        <w:ind w:firstLine="555"/>
      </w:pPr>
      <w:r>
        <w:rPr>
          <w:rFonts w:ascii="仿宋" w:eastAsia="仿宋" w:hAnsi="仿宋" w:hint="eastAsia"/>
          <w:sz w:val="29"/>
          <w:szCs w:val="29"/>
        </w:rPr>
        <w:t>2.立项实践条件和实践基地建设项目须完成以下任务：</w:t>
      </w:r>
    </w:p>
    <w:p w:rsidR="006D4134" w:rsidRDefault="006D4134" w:rsidP="006D4134">
      <w:pPr>
        <w:pStyle w:val="a3"/>
        <w:spacing w:line="555" w:lineRule="atLeast"/>
        <w:ind w:firstLine="420"/>
      </w:pPr>
      <w:r>
        <w:rPr>
          <w:rFonts w:ascii="仿宋" w:eastAsia="仿宋" w:hAnsi="仿宋" w:hint="eastAsia"/>
          <w:sz w:val="29"/>
          <w:szCs w:val="29"/>
        </w:rPr>
        <w:t>（1）校方需提供不少于 30人同时做实验的实验场地，完成内部装修与线路改造，提供学生电脑；</w:t>
      </w:r>
    </w:p>
    <w:p w:rsidR="006D4134" w:rsidRDefault="006D4134" w:rsidP="006D4134">
      <w:pPr>
        <w:pStyle w:val="a3"/>
        <w:spacing w:line="555" w:lineRule="atLeast"/>
        <w:ind w:firstLine="420"/>
      </w:pPr>
      <w:r>
        <w:rPr>
          <w:rFonts w:ascii="仿宋" w:eastAsia="仿宋" w:hAnsi="仿宋" w:hint="eastAsia"/>
          <w:sz w:val="29"/>
          <w:szCs w:val="29"/>
        </w:rPr>
        <w:t>（2）</w:t>
      </w:r>
      <w:proofErr w:type="gramStart"/>
      <w:r>
        <w:rPr>
          <w:rFonts w:ascii="仿宋" w:eastAsia="仿宋" w:hAnsi="仿宋" w:hint="eastAsia"/>
          <w:sz w:val="29"/>
          <w:szCs w:val="29"/>
        </w:rPr>
        <w:t>逸景科技</w:t>
      </w:r>
      <w:proofErr w:type="gramEnd"/>
      <w:r>
        <w:rPr>
          <w:rFonts w:ascii="仿宋" w:eastAsia="仿宋" w:hAnsi="仿宋" w:hint="eastAsia"/>
          <w:sz w:val="29"/>
          <w:szCs w:val="29"/>
        </w:rPr>
        <w:t>提供的虚拟仿真实验课程引入专业培养方案或课程体系的实施方案，最少开展一年的实际教学应用，每门课程开展不少于2个实验，每个实验学时不少于2个学时；</w:t>
      </w:r>
    </w:p>
    <w:p w:rsidR="006D4134" w:rsidRDefault="006D4134" w:rsidP="006D4134">
      <w:pPr>
        <w:pStyle w:val="a3"/>
        <w:spacing w:line="555" w:lineRule="atLeast"/>
        <w:ind w:firstLine="555"/>
      </w:pPr>
      <w:r>
        <w:rPr>
          <w:rFonts w:ascii="仿宋" w:eastAsia="仿宋" w:hAnsi="仿宋" w:hint="eastAsia"/>
          <w:sz w:val="29"/>
          <w:szCs w:val="29"/>
        </w:rPr>
        <w:lastRenderedPageBreak/>
        <w:t>（3）基于</w:t>
      </w:r>
      <w:proofErr w:type="gramStart"/>
      <w:r>
        <w:rPr>
          <w:rFonts w:ascii="仿宋" w:eastAsia="仿宋" w:hAnsi="仿宋" w:hint="eastAsia"/>
          <w:sz w:val="29"/>
          <w:szCs w:val="29"/>
        </w:rPr>
        <w:t>逸景科技</w:t>
      </w:r>
      <w:proofErr w:type="gramEnd"/>
      <w:r>
        <w:rPr>
          <w:rFonts w:ascii="仿宋" w:eastAsia="仿宋" w:hAnsi="仿宋" w:hint="eastAsia"/>
          <w:sz w:val="29"/>
          <w:szCs w:val="29"/>
        </w:rPr>
        <w:t>提供的软件和平台，提供实验手册或实验指导书、实践指导书，包括实验目的、实验内容、实验步骤、实训计划、课时安排、课后练习及答案等；</w:t>
      </w:r>
    </w:p>
    <w:p w:rsidR="006D4134" w:rsidRDefault="006D4134" w:rsidP="006D4134">
      <w:pPr>
        <w:pStyle w:val="a3"/>
        <w:spacing w:line="555" w:lineRule="atLeast"/>
        <w:ind w:firstLine="555"/>
      </w:pPr>
      <w:r>
        <w:rPr>
          <w:rFonts w:ascii="仿宋" w:eastAsia="仿宋" w:hAnsi="仿宋" w:hint="eastAsia"/>
          <w:sz w:val="29"/>
          <w:szCs w:val="29"/>
        </w:rPr>
        <w:t>（4）学校需</w:t>
      </w:r>
      <w:proofErr w:type="gramStart"/>
      <w:r>
        <w:rPr>
          <w:rFonts w:ascii="仿宋" w:eastAsia="仿宋" w:hAnsi="仿宋" w:hint="eastAsia"/>
          <w:sz w:val="29"/>
          <w:szCs w:val="29"/>
        </w:rPr>
        <w:t>向逸景科技</w:t>
      </w:r>
      <w:proofErr w:type="gramEnd"/>
      <w:r>
        <w:rPr>
          <w:rFonts w:ascii="仿宋" w:eastAsia="仿宋" w:hAnsi="仿宋" w:hint="eastAsia"/>
          <w:sz w:val="29"/>
          <w:szCs w:val="29"/>
        </w:rPr>
        <w:t>提供软件改进的意见及项目建设周期外的后续应用规划；</w:t>
      </w:r>
    </w:p>
    <w:p w:rsidR="006D4134" w:rsidRDefault="006D4134" w:rsidP="006D4134">
      <w:pPr>
        <w:pStyle w:val="a3"/>
        <w:spacing w:line="555" w:lineRule="atLeast"/>
        <w:ind w:firstLine="555"/>
      </w:pPr>
      <w:r>
        <w:rPr>
          <w:rFonts w:ascii="仿宋" w:eastAsia="仿宋" w:hAnsi="仿宋" w:hint="eastAsia"/>
          <w:sz w:val="29"/>
          <w:szCs w:val="29"/>
        </w:rPr>
        <w:t>（5）总结教学应用经验、探索实验教学队伍考核、奖励、监督机制、教学效果评价办法等，提交使用分析报告；</w:t>
      </w:r>
    </w:p>
    <w:p w:rsidR="006D4134" w:rsidRDefault="006D4134" w:rsidP="006D4134">
      <w:pPr>
        <w:pStyle w:val="1"/>
        <w:spacing w:after="0" w:afterAutospacing="0" w:line="555" w:lineRule="atLeast"/>
        <w:ind w:firstLine="375"/>
      </w:pPr>
      <w:r>
        <w:rPr>
          <w:rFonts w:ascii="黑体" w:eastAsia="黑体" w:hAnsi="黑体" w:hint="eastAsia"/>
          <w:b w:val="0"/>
          <w:bCs w:val="0"/>
          <w:sz w:val="29"/>
          <w:szCs w:val="29"/>
        </w:rPr>
        <w:t>五、支持办法</w:t>
      </w:r>
    </w:p>
    <w:p w:rsidR="006D4134" w:rsidRDefault="006D4134" w:rsidP="006D4134">
      <w:pPr>
        <w:pStyle w:val="a3"/>
        <w:spacing w:line="555" w:lineRule="atLeast"/>
        <w:ind w:firstLine="555"/>
      </w:pPr>
      <w:proofErr w:type="gramStart"/>
      <w:r>
        <w:rPr>
          <w:rFonts w:ascii="仿宋" w:eastAsia="仿宋" w:hAnsi="仿宋" w:hint="eastAsia"/>
          <w:sz w:val="29"/>
          <w:szCs w:val="29"/>
        </w:rPr>
        <w:t>拟支持</w:t>
      </w:r>
      <w:proofErr w:type="gramEnd"/>
      <w:r>
        <w:rPr>
          <w:rFonts w:ascii="仿宋" w:eastAsia="仿宋" w:hAnsi="仿宋" w:hint="eastAsia"/>
          <w:sz w:val="29"/>
          <w:szCs w:val="29"/>
        </w:rPr>
        <w:t>16项</w:t>
      </w:r>
      <w:r>
        <w:rPr>
          <w:rFonts w:ascii="仿宋" w:eastAsia="仿宋" w:hAnsi="仿宋" w:hint="eastAsia"/>
          <w:color w:val="000000"/>
          <w:sz w:val="29"/>
          <w:szCs w:val="29"/>
        </w:rPr>
        <w:t>教学内容和课程体系改制项目；3项实践条件和实践基地建设</w:t>
      </w:r>
      <w:r>
        <w:rPr>
          <w:rFonts w:ascii="仿宋" w:eastAsia="仿宋" w:hAnsi="仿宋" w:hint="eastAsia"/>
          <w:sz w:val="29"/>
          <w:szCs w:val="29"/>
        </w:rPr>
        <w:t>。建设周期均从立项日起为期一年。</w:t>
      </w:r>
    </w:p>
    <w:p w:rsidR="006D4134" w:rsidRDefault="006D4134" w:rsidP="006D4134">
      <w:pPr>
        <w:pStyle w:val="a3"/>
        <w:spacing w:line="555" w:lineRule="atLeast"/>
        <w:ind w:firstLine="555"/>
      </w:pPr>
      <w:r>
        <w:rPr>
          <w:rFonts w:ascii="仿宋" w:eastAsia="仿宋" w:hAnsi="仿宋" w:hint="eastAsia"/>
          <w:sz w:val="29"/>
          <w:szCs w:val="29"/>
        </w:rPr>
        <w:t>1.经费：上海逸景网络科技有限公司拟资助入选的“</w:t>
      </w:r>
      <w:r>
        <w:rPr>
          <w:rFonts w:ascii="仿宋" w:eastAsia="仿宋" w:hAnsi="仿宋" w:hint="eastAsia"/>
          <w:color w:val="000000"/>
          <w:sz w:val="29"/>
          <w:szCs w:val="29"/>
        </w:rPr>
        <w:t>教学内容和课程体系改制</w:t>
      </w:r>
      <w:r>
        <w:rPr>
          <w:rFonts w:ascii="仿宋" w:eastAsia="仿宋" w:hAnsi="仿宋" w:hint="eastAsia"/>
          <w:sz w:val="29"/>
          <w:szCs w:val="29"/>
        </w:rPr>
        <w:t>”项目每个3万元人民币经费支持，拟资助入选的“</w:t>
      </w:r>
      <w:r>
        <w:rPr>
          <w:rFonts w:ascii="仿宋" w:eastAsia="仿宋" w:hAnsi="仿宋" w:hint="eastAsia"/>
          <w:color w:val="000000"/>
          <w:sz w:val="29"/>
          <w:szCs w:val="29"/>
        </w:rPr>
        <w:t>实践条件和实践基地建设</w:t>
      </w:r>
      <w:r>
        <w:rPr>
          <w:rFonts w:ascii="仿宋" w:eastAsia="仿宋" w:hAnsi="仿宋" w:hint="eastAsia"/>
          <w:sz w:val="29"/>
          <w:szCs w:val="29"/>
        </w:rPr>
        <w:t>”项目每个2万元人民币经费支持。</w:t>
      </w:r>
    </w:p>
    <w:p w:rsidR="006D4134" w:rsidRDefault="006D4134" w:rsidP="006D4134">
      <w:pPr>
        <w:pStyle w:val="a3"/>
        <w:spacing w:line="555" w:lineRule="atLeast"/>
        <w:ind w:firstLine="555"/>
      </w:pPr>
      <w:r>
        <w:rPr>
          <w:rFonts w:ascii="仿宋" w:eastAsia="仿宋" w:hAnsi="仿宋" w:hint="eastAsia"/>
          <w:sz w:val="29"/>
          <w:szCs w:val="29"/>
        </w:rPr>
        <w:t>2.</w:t>
      </w:r>
      <w:r>
        <w:rPr>
          <w:rFonts w:ascii="Calibri" w:eastAsia="仿宋" w:hAnsi="Calibri" w:cs="Calibri"/>
          <w:sz w:val="29"/>
          <w:szCs w:val="29"/>
        </w:rPr>
        <w:t> </w:t>
      </w:r>
      <w:r>
        <w:rPr>
          <w:rFonts w:ascii="仿宋" w:eastAsia="仿宋" w:hAnsi="仿宋" w:hint="eastAsia"/>
          <w:sz w:val="29"/>
          <w:szCs w:val="29"/>
        </w:rPr>
        <w:t>上海逸景网络科技有限公司将为立项项目提供必要的支持。在项目开展的一年期内，保持双向沟通和交流，促进建设项目的顺利进行。</w:t>
      </w:r>
    </w:p>
    <w:p w:rsidR="006D4134" w:rsidRDefault="006D4134" w:rsidP="006D4134">
      <w:pPr>
        <w:pStyle w:val="a3"/>
        <w:spacing w:line="555" w:lineRule="atLeast"/>
        <w:ind w:firstLine="555"/>
      </w:pPr>
      <w:r>
        <w:rPr>
          <w:rFonts w:ascii="仿宋" w:eastAsia="仿宋" w:hAnsi="仿宋" w:hint="eastAsia"/>
          <w:sz w:val="29"/>
          <w:szCs w:val="29"/>
        </w:rPr>
        <w:t>3.在项目结束之际，进行项目评审。目的是对项目进行总结，巩固建设成果，并为公开共享建设成果给所有学校做准备。</w:t>
      </w:r>
    </w:p>
    <w:p w:rsidR="006D4134" w:rsidRDefault="006D4134" w:rsidP="006D4134">
      <w:pPr>
        <w:pStyle w:val="1"/>
        <w:spacing w:after="0" w:afterAutospacing="0" w:line="555" w:lineRule="atLeast"/>
        <w:ind w:firstLine="375"/>
      </w:pPr>
      <w:r>
        <w:rPr>
          <w:rFonts w:ascii="黑体" w:eastAsia="黑体" w:hAnsi="黑体" w:hint="eastAsia"/>
          <w:b w:val="0"/>
          <w:bCs w:val="0"/>
          <w:sz w:val="29"/>
          <w:szCs w:val="29"/>
        </w:rPr>
        <w:lastRenderedPageBreak/>
        <w:t>六、申请办法</w:t>
      </w:r>
    </w:p>
    <w:p w:rsidR="006D4134" w:rsidRDefault="006D4134" w:rsidP="006D4134">
      <w:pPr>
        <w:pStyle w:val="a3"/>
        <w:spacing w:line="555" w:lineRule="atLeast"/>
        <w:ind w:firstLine="555"/>
      </w:pPr>
      <w:r>
        <w:rPr>
          <w:rFonts w:ascii="仿宋" w:eastAsia="仿宋" w:hAnsi="仿宋" w:hint="eastAsia"/>
          <w:sz w:val="29"/>
          <w:szCs w:val="29"/>
        </w:rPr>
        <w:t>1.申报者应在产学合作协同育人平台（http://cxhz.hep.com.cn）注册教师用户，填写申报相关信息，并下载《2019年上海逸景网络科技有限公司教育部产学合作协同育人项目申报书》进行填写。</w:t>
      </w:r>
    </w:p>
    <w:p w:rsidR="006D4134" w:rsidRDefault="006D4134" w:rsidP="006D4134">
      <w:pPr>
        <w:pStyle w:val="a3"/>
        <w:spacing w:line="555" w:lineRule="atLeast"/>
        <w:ind w:firstLine="555"/>
      </w:pPr>
      <w:r>
        <w:rPr>
          <w:rFonts w:ascii="仿宋" w:eastAsia="仿宋" w:hAnsi="仿宋" w:hint="eastAsia"/>
          <w:sz w:val="29"/>
          <w:szCs w:val="29"/>
        </w:rPr>
        <w:t>2.项目申报人须在平台项目截止时间（2020年2月10日前）前将加盖院系公章的申请书形成PDF格式电子文档（无需提供纸质文档）上传至平台。若有任何疑问，请与企业项目负责人联系。企业项目负责人：吴秀全，电话：13671527478，邮箱：wuxiuquan@esimsoft.cn。</w:t>
      </w:r>
    </w:p>
    <w:p w:rsidR="006D4134" w:rsidRDefault="006D4134" w:rsidP="006D4134">
      <w:pPr>
        <w:pStyle w:val="a3"/>
        <w:spacing w:line="555" w:lineRule="atLeast"/>
        <w:ind w:firstLine="555"/>
      </w:pPr>
      <w:r>
        <w:rPr>
          <w:rFonts w:ascii="仿宋" w:eastAsia="仿宋" w:hAnsi="仿宋" w:hint="eastAsia"/>
          <w:sz w:val="29"/>
          <w:szCs w:val="29"/>
        </w:rPr>
        <w:t>3.</w:t>
      </w:r>
      <w:r>
        <w:rPr>
          <w:rFonts w:ascii="Calibri" w:eastAsia="仿宋" w:hAnsi="Calibri" w:cs="Calibri"/>
          <w:sz w:val="29"/>
          <w:szCs w:val="29"/>
        </w:rPr>
        <w:t> </w:t>
      </w:r>
      <w:r>
        <w:rPr>
          <w:rFonts w:ascii="仿宋" w:eastAsia="仿宋" w:hAnsi="仿宋" w:hint="eastAsia"/>
          <w:sz w:val="29"/>
          <w:szCs w:val="29"/>
        </w:rPr>
        <w:t>上海逸景网络科技有限公司将于项目申报结束后(2020年2月11日-2020年3月10日)组织专家进行项目评审，并及时公布入选项目名单。</w:t>
      </w:r>
    </w:p>
    <w:p w:rsidR="006D4134" w:rsidRDefault="006D4134" w:rsidP="006D4134">
      <w:pPr>
        <w:pStyle w:val="a3"/>
        <w:spacing w:line="555" w:lineRule="atLeast"/>
        <w:ind w:firstLine="555"/>
      </w:pPr>
      <w:r>
        <w:rPr>
          <w:rFonts w:ascii="仿宋" w:eastAsia="仿宋" w:hAnsi="仿宋" w:hint="eastAsia"/>
          <w:sz w:val="29"/>
          <w:szCs w:val="29"/>
        </w:rPr>
        <w:t>4.</w:t>
      </w:r>
      <w:r>
        <w:rPr>
          <w:rFonts w:ascii="Calibri" w:eastAsia="仿宋" w:hAnsi="Calibri" w:cs="Calibri"/>
          <w:sz w:val="29"/>
          <w:szCs w:val="29"/>
        </w:rPr>
        <w:t> </w:t>
      </w:r>
      <w:r>
        <w:rPr>
          <w:rFonts w:ascii="仿宋" w:eastAsia="仿宋" w:hAnsi="仿宋" w:hint="eastAsia"/>
          <w:sz w:val="29"/>
          <w:szCs w:val="29"/>
        </w:rPr>
        <w:t>上海逸景网络科技有限公司将与项目申报负责人所在高校签署立项项目协议书。立项项目周期为一年，所有工作应在立项项目协议书约定的项目周期内完成。项目到期后，项目负责人提交结题报告及项目成果，上海逸景网络科技有限公司将对项目进行验收。</w:t>
      </w:r>
    </w:p>
    <w:p w:rsidR="006D4134" w:rsidRDefault="006D4134" w:rsidP="006D4134">
      <w:pPr>
        <w:pStyle w:val="a3"/>
        <w:spacing w:before="0" w:beforeAutospacing="0" w:after="0" w:afterAutospacing="0" w:line="555" w:lineRule="atLeast"/>
        <w:ind w:left="555"/>
      </w:pPr>
      <w:r>
        <w:rPr>
          <w:rFonts w:ascii="仿宋" w:eastAsia="仿宋" w:hAnsi="仿宋" w:hint="eastAsia"/>
        </w:rPr>
        <w:t>有关本申报指南的说明和申报书格式，请参见网址：</w:t>
      </w:r>
      <w:hyperlink r:id="rId4" w:history="1">
        <w:r>
          <w:rPr>
            <w:rStyle w:val="a5"/>
            <w:rFonts w:ascii="仿宋_GB2312" w:eastAsia="仿宋_GB2312" w:hint="eastAsia"/>
            <w:color w:val="53709A"/>
            <w:sz w:val="30"/>
            <w:szCs w:val="30"/>
            <w:u w:val="none"/>
          </w:rPr>
          <w:t>http://www.esimsoft.com</w:t>
        </w:r>
      </w:hyperlink>
    </w:p>
    <w:p w:rsidR="006D4134" w:rsidRDefault="006D4134" w:rsidP="006D4134">
      <w:pPr>
        <w:pStyle w:val="1"/>
        <w:spacing w:after="0" w:afterAutospacing="0" w:line="555" w:lineRule="atLeast"/>
        <w:ind w:firstLine="375"/>
      </w:pPr>
      <w:r>
        <w:rPr>
          <w:rFonts w:ascii="黑体" w:eastAsia="黑体" w:hAnsi="黑体" w:hint="eastAsia"/>
          <w:b w:val="0"/>
          <w:bCs w:val="0"/>
          <w:sz w:val="29"/>
          <w:szCs w:val="29"/>
        </w:rPr>
        <w:lastRenderedPageBreak/>
        <w:t>七、联系人信息</w:t>
      </w:r>
      <w:r>
        <w:rPr>
          <w:rFonts w:hint="eastAsia"/>
          <w:sz w:val="24"/>
          <w:szCs w:val="24"/>
        </w:rPr>
        <w:br/>
      </w:r>
      <w:r>
        <w:rPr>
          <w:rFonts w:ascii="仿宋" w:eastAsia="仿宋" w:hAnsi="仿宋" w:hint="eastAsia"/>
          <w:b w:val="0"/>
          <w:bCs w:val="0"/>
          <w:sz w:val="29"/>
          <w:szCs w:val="29"/>
        </w:rPr>
        <w:t>地址：上海市杨浦</w:t>
      </w:r>
      <w:proofErr w:type="gramStart"/>
      <w:r>
        <w:rPr>
          <w:rFonts w:ascii="仿宋" w:eastAsia="仿宋" w:hAnsi="仿宋" w:hint="eastAsia"/>
          <w:b w:val="0"/>
          <w:bCs w:val="0"/>
          <w:sz w:val="29"/>
          <w:szCs w:val="29"/>
        </w:rPr>
        <w:t>区纪念路</w:t>
      </w:r>
      <w:proofErr w:type="gramEnd"/>
      <w:r>
        <w:rPr>
          <w:rFonts w:ascii="仿宋" w:eastAsia="仿宋" w:hAnsi="仿宋" w:hint="eastAsia"/>
          <w:b w:val="0"/>
          <w:bCs w:val="0"/>
          <w:sz w:val="29"/>
          <w:szCs w:val="29"/>
        </w:rPr>
        <w:t>8号上海财经大学科技园3栋302室</w:t>
      </w:r>
      <w:r>
        <w:rPr>
          <w:rFonts w:ascii="仿宋" w:eastAsia="仿宋" w:hAnsi="仿宋" w:hint="eastAsia"/>
          <w:b w:val="0"/>
          <w:bCs w:val="0"/>
          <w:sz w:val="29"/>
          <w:szCs w:val="29"/>
        </w:rPr>
        <w:br/>
        <w:t>联系人：吴秀全</w:t>
      </w:r>
      <w:r>
        <w:rPr>
          <w:rFonts w:ascii="仿宋" w:eastAsia="仿宋" w:hAnsi="仿宋" w:hint="eastAsia"/>
          <w:b w:val="0"/>
          <w:bCs w:val="0"/>
          <w:sz w:val="29"/>
          <w:szCs w:val="29"/>
        </w:rPr>
        <w:br/>
        <w:t>电话：136-715-27478</w:t>
      </w:r>
      <w:r>
        <w:rPr>
          <w:rFonts w:ascii="仿宋" w:eastAsia="仿宋" w:hAnsi="仿宋" w:hint="eastAsia"/>
          <w:b w:val="0"/>
          <w:bCs w:val="0"/>
          <w:sz w:val="29"/>
          <w:szCs w:val="29"/>
        </w:rPr>
        <w:br/>
        <w:t>联系人：李焕焕</w:t>
      </w:r>
      <w:r>
        <w:rPr>
          <w:rFonts w:ascii="仿宋" w:eastAsia="仿宋" w:hAnsi="仿宋" w:hint="eastAsia"/>
          <w:b w:val="0"/>
          <w:bCs w:val="0"/>
          <w:sz w:val="29"/>
          <w:szCs w:val="29"/>
        </w:rPr>
        <w:br/>
        <w:t>电话：189-5710-1468</w:t>
      </w:r>
      <w:r>
        <w:rPr>
          <w:rFonts w:ascii="仿宋" w:eastAsia="仿宋" w:hAnsi="仿宋" w:hint="eastAsia"/>
          <w:b w:val="0"/>
          <w:bCs w:val="0"/>
          <w:sz w:val="29"/>
          <w:szCs w:val="29"/>
        </w:rPr>
        <w:br/>
        <w:t>Email:</w:t>
      </w:r>
      <w:r>
        <w:rPr>
          <w:b w:val="0"/>
          <w:bCs w:val="0"/>
          <w:sz w:val="29"/>
          <w:szCs w:val="29"/>
        </w:rPr>
        <w:t> </w:t>
      </w:r>
      <w:r>
        <w:rPr>
          <w:rFonts w:ascii="仿宋" w:eastAsia="仿宋" w:hAnsi="仿宋" w:hint="eastAsia"/>
          <w:b w:val="0"/>
          <w:bCs w:val="0"/>
          <w:sz w:val="29"/>
          <w:szCs w:val="29"/>
        </w:rPr>
        <w:t>wuxiuquan@esimsoft.cn</w:t>
      </w:r>
    </w:p>
    <w:p w:rsidR="00DE2907" w:rsidRPr="00E64D12" w:rsidRDefault="006D4134" w:rsidP="006D4134">
      <w:pPr>
        <w:pStyle w:val="a3"/>
        <w:shd w:val="clear" w:color="auto" w:fill="FFFFFF"/>
        <w:spacing w:before="330" w:beforeAutospacing="0" w:line="360" w:lineRule="atLeast"/>
        <w:rPr>
          <w:rFonts w:ascii="仿宋" w:eastAsia="仿宋" w:hAnsi="仿宋"/>
          <w:b/>
          <w:sz w:val="29"/>
          <w:szCs w:val="29"/>
        </w:rPr>
      </w:pPr>
      <w:r>
        <w:rPr>
          <w:rFonts w:hint="eastAsia"/>
          <w:sz w:val="29"/>
          <w:szCs w:val="29"/>
        </w:rPr>
        <w:t>                </w:t>
      </w:r>
      <w:r w:rsidRPr="00E64D12">
        <w:rPr>
          <w:rFonts w:ascii="仿宋" w:eastAsia="仿宋" w:hAnsi="仿宋" w:hint="eastAsia"/>
          <w:b/>
          <w:color w:val="000000"/>
          <w:sz w:val="29"/>
          <w:szCs w:val="29"/>
        </w:rPr>
        <w:t>上海逸景网络科技有限公司</w:t>
      </w:r>
      <w:r w:rsidRPr="00E64D12">
        <w:rPr>
          <w:rFonts w:ascii="仿宋" w:eastAsia="仿宋" w:hAnsi="仿宋"/>
          <w:b/>
          <w:color w:val="000000"/>
          <w:sz w:val="29"/>
          <w:szCs w:val="29"/>
        </w:rPr>
        <w:tab/>
      </w:r>
      <w:r w:rsidRPr="00E64D12">
        <w:rPr>
          <w:rFonts w:ascii="仿宋" w:eastAsia="仿宋" w:hAnsi="仿宋"/>
          <w:b/>
          <w:color w:val="000000"/>
          <w:sz w:val="29"/>
          <w:szCs w:val="29"/>
        </w:rPr>
        <w:tab/>
      </w:r>
      <w:r w:rsidRPr="00E64D12">
        <w:rPr>
          <w:rFonts w:ascii="仿宋" w:eastAsia="仿宋" w:hAnsi="仿宋"/>
          <w:b/>
          <w:color w:val="000000"/>
          <w:sz w:val="29"/>
          <w:szCs w:val="29"/>
        </w:rPr>
        <w:tab/>
      </w:r>
      <w:r w:rsidRPr="00E64D12">
        <w:rPr>
          <w:rFonts w:ascii="仿宋" w:eastAsia="仿宋" w:hAnsi="仿宋"/>
          <w:b/>
          <w:color w:val="000000"/>
          <w:sz w:val="29"/>
          <w:szCs w:val="29"/>
        </w:rPr>
        <w:tab/>
      </w:r>
      <w:r w:rsidRPr="00E64D12">
        <w:rPr>
          <w:rFonts w:ascii="仿宋" w:eastAsia="仿宋" w:hAnsi="仿宋"/>
          <w:b/>
          <w:color w:val="000000"/>
          <w:sz w:val="29"/>
          <w:szCs w:val="29"/>
        </w:rPr>
        <w:tab/>
      </w:r>
      <w:r w:rsidRPr="00E64D12">
        <w:rPr>
          <w:rFonts w:ascii="仿宋" w:eastAsia="仿宋" w:hAnsi="仿宋"/>
          <w:b/>
          <w:color w:val="000000"/>
          <w:sz w:val="29"/>
          <w:szCs w:val="29"/>
        </w:rPr>
        <w:tab/>
      </w:r>
      <w:r w:rsidRPr="00E64D12">
        <w:rPr>
          <w:rFonts w:ascii="仿宋" w:eastAsia="仿宋" w:hAnsi="仿宋"/>
          <w:b/>
          <w:color w:val="000000"/>
          <w:sz w:val="29"/>
          <w:szCs w:val="29"/>
        </w:rPr>
        <w:tab/>
      </w:r>
      <w:r w:rsidRPr="00E64D12">
        <w:rPr>
          <w:rFonts w:ascii="仿宋" w:eastAsia="仿宋" w:hAnsi="仿宋"/>
          <w:b/>
          <w:color w:val="000000"/>
          <w:sz w:val="29"/>
          <w:szCs w:val="29"/>
        </w:rPr>
        <w:tab/>
      </w:r>
      <w:r w:rsidRPr="00E64D12">
        <w:rPr>
          <w:rFonts w:ascii="仿宋" w:eastAsia="仿宋" w:hAnsi="仿宋"/>
          <w:b/>
          <w:color w:val="000000"/>
          <w:sz w:val="29"/>
          <w:szCs w:val="29"/>
        </w:rPr>
        <w:tab/>
      </w:r>
      <w:r w:rsidRPr="00E64D12">
        <w:rPr>
          <w:rFonts w:ascii="仿宋" w:eastAsia="仿宋" w:hAnsi="仿宋"/>
          <w:b/>
          <w:color w:val="000000"/>
          <w:sz w:val="29"/>
          <w:szCs w:val="29"/>
        </w:rPr>
        <w:tab/>
      </w:r>
      <w:r w:rsidRPr="00E64D12">
        <w:rPr>
          <w:rFonts w:ascii="仿宋" w:eastAsia="仿宋" w:hAnsi="仿宋"/>
          <w:b/>
          <w:color w:val="000000"/>
          <w:sz w:val="29"/>
          <w:szCs w:val="29"/>
        </w:rPr>
        <w:tab/>
      </w:r>
      <w:r w:rsidRPr="00E64D12">
        <w:rPr>
          <w:rFonts w:ascii="仿宋" w:eastAsia="仿宋" w:hAnsi="仿宋" w:hint="eastAsia"/>
          <w:b/>
          <w:color w:val="000000"/>
          <w:sz w:val="29"/>
          <w:szCs w:val="29"/>
        </w:rPr>
        <w:t>2019</w:t>
      </w:r>
      <w:bookmarkStart w:id="0" w:name="_GoBack"/>
      <w:bookmarkEnd w:id="0"/>
      <w:r w:rsidRPr="00E64D12">
        <w:rPr>
          <w:rFonts w:ascii="仿宋" w:eastAsia="仿宋" w:hAnsi="仿宋" w:hint="eastAsia"/>
          <w:b/>
          <w:color w:val="000000"/>
          <w:sz w:val="29"/>
          <w:szCs w:val="29"/>
        </w:rPr>
        <w:t>年11月08日</w:t>
      </w:r>
    </w:p>
    <w:sectPr w:rsidR="00DE2907" w:rsidRPr="00E64D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EBE"/>
    <w:rsid w:val="00094EB2"/>
    <w:rsid w:val="002E2294"/>
    <w:rsid w:val="00576EBE"/>
    <w:rsid w:val="006D4134"/>
    <w:rsid w:val="008D468E"/>
    <w:rsid w:val="00CE1AF5"/>
    <w:rsid w:val="00D53C6A"/>
    <w:rsid w:val="00E64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A5432A-074F-4760-A6A0-EDCF6955D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D53C6A"/>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D53C6A"/>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D53C6A"/>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53C6A"/>
    <w:rPr>
      <w:rFonts w:ascii="宋体" w:eastAsia="宋体" w:hAnsi="宋体" w:cs="宋体"/>
      <w:b/>
      <w:bCs/>
      <w:kern w:val="36"/>
      <w:sz w:val="48"/>
      <w:szCs w:val="48"/>
    </w:rPr>
  </w:style>
  <w:style w:type="character" w:customStyle="1" w:styleId="2Char">
    <w:name w:val="标题 2 Char"/>
    <w:basedOn w:val="a0"/>
    <w:link w:val="2"/>
    <w:uiPriority w:val="9"/>
    <w:rsid w:val="00D53C6A"/>
    <w:rPr>
      <w:rFonts w:ascii="宋体" w:eastAsia="宋体" w:hAnsi="宋体" w:cs="宋体"/>
      <w:b/>
      <w:bCs/>
      <w:kern w:val="0"/>
      <w:sz w:val="36"/>
      <w:szCs w:val="36"/>
    </w:rPr>
  </w:style>
  <w:style w:type="character" w:customStyle="1" w:styleId="3Char">
    <w:name w:val="标题 3 Char"/>
    <w:basedOn w:val="a0"/>
    <w:link w:val="3"/>
    <w:uiPriority w:val="9"/>
    <w:rsid w:val="00D53C6A"/>
    <w:rPr>
      <w:rFonts w:ascii="宋体" w:eastAsia="宋体" w:hAnsi="宋体" w:cs="宋体"/>
      <w:b/>
      <w:bCs/>
      <w:kern w:val="0"/>
      <w:sz w:val="27"/>
      <w:szCs w:val="27"/>
    </w:rPr>
  </w:style>
  <w:style w:type="paragraph" w:styleId="a3">
    <w:name w:val="Normal (Web)"/>
    <w:basedOn w:val="a"/>
    <w:uiPriority w:val="99"/>
    <w:unhideWhenUsed/>
    <w:rsid w:val="00D53C6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53C6A"/>
    <w:rPr>
      <w:b/>
      <w:bCs/>
    </w:rPr>
  </w:style>
  <w:style w:type="character" w:styleId="a5">
    <w:name w:val="Hyperlink"/>
    <w:basedOn w:val="a0"/>
    <w:uiPriority w:val="99"/>
    <w:unhideWhenUsed/>
    <w:rsid w:val="00D53C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1935630">
      <w:bodyDiv w:val="1"/>
      <w:marLeft w:val="0"/>
      <w:marRight w:val="0"/>
      <w:marTop w:val="0"/>
      <w:marBottom w:val="0"/>
      <w:divBdr>
        <w:top w:val="none" w:sz="0" w:space="0" w:color="auto"/>
        <w:left w:val="none" w:sz="0" w:space="0" w:color="auto"/>
        <w:bottom w:val="none" w:sz="0" w:space="0" w:color="auto"/>
        <w:right w:val="none" w:sz="0" w:space="0" w:color="auto"/>
      </w:divBdr>
    </w:div>
    <w:div w:id="174564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simsoft.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666</Words>
  <Characters>3799</Characters>
  <Application>Microsoft Office Word</Application>
  <DocSecurity>0</DocSecurity>
  <Lines>31</Lines>
  <Paragraphs>8</Paragraphs>
  <ScaleCrop>false</ScaleCrop>
  <Company/>
  <LinksUpToDate>false</LinksUpToDate>
  <CharactersWithSpaces>4457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1329644591@qq.com</dc:creator>
  <cp:keywords/>
  <dc:description/>
  <cp:lastModifiedBy>1329644591@qq.com</cp:lastModifiedBy>
  <cp:revision>6</cp:revision>
  <dcterms:created xsi:type="dcterms:W3CDTF">2019-12-03T09:23:00Z</dcterms:created>
  <dcterms:modified xsi:type="dcterms:W3CDTF">2019-12-03T09:32:00Z</dcterms:modified>
</cp:coreProperties>
</file>