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9A" w:rsidRPr="00B02B49" w:rsidRDefault="009A199A" w:rsidP="009A199A">
      <w:pPr>
        <w:pStyle w:val="a5"/>
        <w:spacing w:before="75" w:beforeAutospacing="0" w:after="75" w:afterAutospacing="0" w:line="555" w:lineRule="atLeast"/>
        <w:jc w:val="center"/>
        <w:rPr>
          <w:rFonts w:ascii="Arial" w:hAnsi="Arial" w:cs="Arial"/>
          <w:color w:val="000000" w:themeColor="text1"/>
        </w:rPr>
      </w:pPr>
      <w:r w:rsidRPr="00B02B49">
        <w:rPr>
          <w:rFonts w:ascii="黑体" w:eastAsia="黑体" w:hAnsi="Arial" w:cs="Arial" w:hint="eastAsia"/>
          <w:color w:val="000000" w:themeColor="text1"/>
          <w:sz w:val="32"/>
          <w:szCs w:val="32"/>
        </w:rPr>
        <w:t>2020年上海逸景网络科技有限公司</w:t>
      </w:r>
    </w:p>
    <w:p w:rsidR="009A199A" w:rsidRPr="00B02B49" w:rsidRDefault="009A199A" w:rsidP="00427099">
      <w:pPr>
        <w:pStyle w:val="a5"/>
        <w:spacing w:before="75" w:beforeAutospacing="0" w:after="75" w:afterAutospacing="0" w:line="555" w:lineRule="atLeast"/>
        <w:jc w:val="center"/>
        <w:rPr>
          <w:rFonts w:ascii="Arial" w:hAnsi="Arial" w:cs="Arial" w:hint="eastAsia"/>
          <w:color w:val="000000" w:themeColor="text1"/>
        </w:rPr>
      </w:pPr>
      <w:r w:rsidRPr="00B02B49">
        <w:rPr>
          <w:rFonts w:ascii="黑体" w:eastAsia="黑体" w:hAnsi="Arial" w:cs="Arial" w:hint="eastAsia"/>
          <w:color w:val="000000" w:themeColor="text1"/>
          <w:sz w:val="32"/>
          <w:szCs w:val="32"/>
        </w:rPr>
        <w:t>教育部产学合作协同育人项目申报指南</w:t>
      </w:r>
    </w:p>
    <w:p w:rsidR="00427099" w:rsidRPr="00427099" w:rsidRDefault="00427099" w:rsidP="00427099">
      <w:pPr>
        <w:pStyle w:val="a5"/>
        <w:spacing w:before="75" w:after="75" w:line="555" w:lineRule="atLeast"/>
        <w:ind w:firstLine="555"/>
        <w:rPr>
          <w:rFonts w:ascii="仿宋" w:eastAsia="仿宋" w:hAnsi="仿宋" w:cs="Arial" w:hint="eastAsia"/>
          <w:color w:val="000000" w:themeColor="text1"/>
          <w:sz w:val="29"/>
          <w:szCs w:val="29"/>
        </w:rPr>
      </w:pPr>
      <w:r w:rsidRPr="00427099">
        <w:rPr>
          <w:rFonts w:ascii="仿宋" w:eastAsia="仿宋" w:hAnsi="仿宋" w:cs="Arial" w:hint="eastAsia"/>
          <w:color w:val="000000" w:themeColor="text1"/>
          <w:sz w:val="29"/>
          <w:szCs w:val="29"/>
        </w:rPr>
        <w:t>公司是国家虚拟仿真实验教学创新联盟企业会员、上海软件行业协会会员，通过ISO9001质量管理体系认证、双软企业认证和AAA级信用企业认证，聚焦高校各专业虚拟仿真、实验实训软件的研发，专注教学软件11年，与数百家高校保持着合作，开发各专业虚拟仿真软件、实训教学软件，教学智能一体化实训平台结合新技术，应用区块链、大数据、互联网+、智能AI数据分析等最新技术，进行快速定制个性化专业实训教学软件，满足特色化实训教学，推动专业培养模式的改革与创新。</w:t>
      </w:r>
    </w:p>
    <w:p w:rsidR="00427099" w:rsidRPr="00427099" w:rsidRDefault="00427099" w:rsidP="00427099">
      <w:pPr>
        <w:pStyle w:val="a5"/>
        <w:spacing w:before="75" w:beforeAutospacing="0" w:after="75" w:afterAutospacing="0" w:line="555" w:lineRule="atLeast"/>
        <w:ind w:firstLine="555"/>
        <w:rPr>
          <w:rFonts w:ascii="仿宋" w:eastAsia="仿宋" w:hAnsi="仿宋" w:cs="Arial"/>
          <w:color w:val="000000" w:themeColor="text1"/>
          <w:sz w:val="29"/>
          <w:szCs w:val="29"/>
        </w:rPr>
      </w:pPr>
      <w:r w:rsidRPr="00427099">
        <w:rPr>
          <w:rFonts w:ascii="仿宋" w:eastAsia="仿宋" w:hAnsi="仿宋" w:cs="Arial" w:hint="eastAsia"/>
          <w:color w:val="000000" w:themeColor="text1"/>
          <w:sz w:val="29"/>
          <w:szCs w:val="29"/>
        </w:rPr>
        <w:t>2020</w:t>
      </w:r>
      <w:r>
        <w:rPr>
          <w:rFonts w:ascii="仿宋" w:eastAsia="仿宋" w:hAnsi="仿宋" w:cs="Arial" w:hint="eastAsia"/>
          <w:color w:val="000000" w:themeColor="text1"/>
          <w:sz w:val="29"/>
          <w:szCs w:val="29"/>
        </w:rPr>
        <w:t>年，</w:t>
      </w:r>
      <w:r w:rsidRPr="00427099">
        <w:rPr>
          <w:rFonts w:ascii="仿宋" w:eastAsia="仿宋" w:hAnsi="仿宋" w:cs="Arial" w:hint="eastAsia"/>
          <w:color w:val="000000" w:themeColor="text1"/>
          <w:sz w:val="29"/>
          <w:szCs w:val="29"/>
        </w:rPr>
        <w:t>上海逸景网络科技有限公司(官网www.esimsoft.com)拟在“新工科、新医科、新农科、新文科建设项目”和“教学内容和课程体系改革项目”、“师资培训项目”、“实践条件和实践基地建设项目”四个方向上，支持高校的人才培养和专业综合改革。公司将提供资金、软件、技术、平台、课程制作等资源支持和协助高校进行课程研发、资源共享、实训室建设、课程教材编制出版、课程建设。支持院校相关专业的课建设及人才培养，推动高校实训教学内容更新及实训课程体系完善。通过将信息技术与创新教育融合，助推“课堂革命”，坚决淘汰“水课”，努力打造“金课”，提高教师授课质量。</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黑体" w:eastAsia="黑体" w:hAnsi="Arial" w:cs="Arial" w:hint="eastAsia"/>
          <w:color w:val="000000" w:themeColor="text1"/>
          <w:sz w:val="29"/>
          <w:szCs w:val="29"/>
        </w:rPr>
        <w:t>一、建设目标</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lastRenderedPageBreak/>
        <w:t>在教育部指导下，开展产学合作协同育人项目，包含“新工科、新医科、新农科、新文科建设项目”和“教学内容和课程体系改革项目”、“师资培训项目”、“实践条件和实践基地建设项目”四大类。</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新工科、新医科、新农科、新文科建设项目以结合区块链、大数据、云平台等互联网时代的新科技，应用教学软件辅助专业老师进行互联网时代新人才的培养。教学内容和课程体系改革项目围绕教学内容和实验课程的改革创新，旨在通过专业课程学习平台、人机互演、互动竞赛、实景演练、虚拟仿真、智能AI、区块链、大数据分析等课程体验模式，实现课程技能实训、资源平台搭建、移动化、泛在化教学以及仿真模拟实训教学，建设一批高质量、可共享的课程教案和教学改革方案，任何高校可参考借鉴用于教学和人才培养的目的。</w:t>
      </w:r>
      <w:r w:rsidR="0041706F" w:rsidRPr="00B02B49">
        <w:rPr>
          <w:rFonts w:ascii="仿宋" w:eastAsia="仿宋" w:hAnsi="仿宋" w:cs="Arial" w:hint="eastAsia"/>
          <w:color w:val="000000" w:themeColor="text1"/>
          <w:sz w:val="29"/>
          <w:szCs w:val="29"/>
        </w:rPr>
        <w:t>师资培训项目以提高教师实践能力和教学水平为目标，由上海逸景联合国内高等院校(或意向合作的其他高校）共建金融学、财政学、国际贸易学等经济学类学科，公共管理、工商管理等管理学类学科等方向的师资培训项目，或支持相关教师参与其他培训主办方组织专业的师资培训项目，同时接受教师申请到本公司参与专业课程的实务流程和实训项目的研发设计，旨在为教师融入新的血液，从而培养出一批创新型和应用型相结合的师资队伍。</w:t>
      </w:r>
      <w:r w:rsidRPr="00B02B49">
        <w:rPr>
          <w:rFonts w:ascii="仿宋" w:eastAsia="仿宋" w:hAnsi="仿宋" w:cs="Arial" w:hint="eastAsia"/>
          <w:color w:val="000000" w:themeColor="text1"/>
          <w:sz w:val="29"/>
          <w:szCs w:val="29"/>
        </w:rPr>
        <w:t>实践条件和实践基地建设围绕本专业的信息化建设领域，联合高校共同创建实训实验教学中心，为在校学生提供智能化、数字化实训软件平台，重构相关课程实验教学内容，优化实践体系、丰富培养</w:t>
      </w:r>
      <w:r w:rsidRPr="00B02B49">
        <w:rPr>
          <w:rFonts w:ascii="仿宋" w:eastAsia="仿宋" w:hAnsi="仿宋" w:cs="Arial" w:hint="eastAsia"/>
          <w:color w:val="000000" w:themeColor="text1"/>
          <w:sz w:val="29"/>
          <w:szCs w:val="29"/>
        </w:rPr>
        <w:lastRenderedPageBreak/>
        <w:t>模式，让学生能够在课程体验的基础上进一步提升相关的技能，并引领学生深入思考，提升育人质量，推动高校培养出知识更复合、学科更融合、创新更持续、实践能力更增强的新型人才。</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黑体" w:eastAsia="黑体" w:hAnsi="Arial" w:cs="Arial" w:hint="eastAsia"/>
          <w:color w:val="000000" w:themeColor="text1"/>
          <w:sz w:val="29"/>
          <w:szCs w:val="29"/>
        </w:rPr>
        <w:t>二、项目内容</w:t>
      </w:r>
    </w:p>
    <w:p w:rsidR="009A199A" w:rsidRPr="00B02B49" w:rsidRDefault="009A199A" w:rsidP="009A199A">
      <w:pPr>
        <w:pStyle w:val="a5"/>
        <w:spacing w:before="75" w:beforeAutospacing="0" w:after="75" w:afterAutospacing="0" w:line="555" w:lineRule="atLeast"/>
        <w:ind w:firstLine="420"/>
        <w:rPr>
          <w:rFonts w:ascii="Arial" w:hAnsi="Arial" w:cs="Arial"/>
          <w:color w:val="000000" w:themeColor="text1"/>
        </w:rPr>
      </w:pPr>
      <w:r w:rsidRPr="00B02B49">
        <w:rPr>
          <w:rStyle w:val="a6"/>
          <w:rFonts w:ascii="仿宋" w:eastAsia="仿宋" w:hAnsi="仿宋" w:cs="Arial" w:hint="eastAsia"/>
          <w:color w:val="000000" w:themeColor="text1"/>
          <w:sz w:val="29"/>
          <w:szCs w:val="29"/>
        </w:rPr>
        <w:t>（一）新工科、新医科、新农科、新文科建设项目</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1.结合</w:t>
      </w:r>
      <w:r w:rsidR="00C9573D" w:rsidRPr="00B02B49">
        <w:rPr>
          <w:rFonts w:ascii="仿宋" w:eastAsia="仿宋" w:hAnsi="仿宋" w:cs="Arial" w:hint="eastAsia"/>
          <w:color w:val="000000" w:themeColor="text1"/>
          <w:sz w:val="29"/>
          <w:szCs w:val="29"/>
        </w:rPr>
        <w:t>虚拟仿真、</w:t>
      </w:r>
      <w:r w:rsidRPr="00B02B49">
        <w:rPr>
          <w:rFonts w:ascii="仿宋" w:eastAsia="仿宋" w:hAnsi="仿宋" w:cs="Arial" w:hint="eastAsia"/>
          <w:color w:val="000000" w:themeColor="text1"/>
          <w:sz w:val="29"/>
          <w:szCs w:val="29"/>
        </w:rPr>
        <w:t>区块链、大数据、</w:t>
      </w:r>
      <w:r w:rsidR="00161C60" w:rsidRPr="00B02B49">
        <w:rPr>
          <w:rFonts w:ascii="仿宋" w:eastAsia="仿宋" w:hAnsi="仿宋" w:cs="Arial" w:hint="eastAsia"/>
          <w:color w:val="000000" w:themeColor="text1"/>
          <w:sz w:val="29"/>
          <w:szCs w:val="29"/>
        </w:rPr>
        <w:t>云平台等</w:t>
      </w:r>
      <w:r w:rsidRPr="00B02B49">
        <w:rPr>
          <w:rFonts w:ascii="仿宋" w:eastAsia="仿宋" w:hAnsi="仿宋" w:cs="Arial" w:hint="eastAsia"/>
          <w:color w:val="000000" w:themeColor="text1"/>
          <w:sz w:val="29"/>
          <w:szCs w:val="29"/>
        </w:rPr>
        <w:t>新技术的</w:t>
      </w:r>
      <w:r w:rsidR="00722201" w:rsidRPr="00B02B49">
        <w:rPr>
          <w:rFonts w:ascii="仿宋" w:eastAsia="仿宋" w:hAnsi="仿宋" w:cs="Arial" w:hint="eastAsia"/>
          <w:color w:val="000000" w:themeColor="text1"/>
          <w:sz w:val="29"/>
          <w:szCs w:val="29"/>
        </w:rPr>
        <w:t>新文科</w:t>
      </w:r>
      <w:r w:rsidR="00F4304B" w:rsidRPr="00B02B49">
        <w:rPr>
          <w:rFonts w:ascii="仿宋" w:eastAsia="仿宋" w:hAnsi="仿宋" w:cs="Arial" w:hint="eastAsia"/>
          <w:color w:val="000000" w:themeColor="text1"/>
          <w:sz w:val="29"/>
          <w:szCs w:val="29"/>
        </w:rPr>
        <w:t>教学内容资源</w:t>
      </w:r>
      <w:r w:rsidRPr="00B02B49">
        <w:rPr>
          <w:rFonts w:ascii="仿宋" w:eastAsia="仿宋" w:hAnsi="仿宋" w:cs="Arial" w:hint="eastAsia"/>
          <w:color w:val="000000" w:themeColor="text1"/>
          <w:sz w:val="29"/>
          <w:szCs w:val="29"/>
        </w:rPr>
        <w:t>建设</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面向国内本科高校相关</w:t>
      </w:r>
      <w:r w:rsidR="002B432C" w:rsidRPr="00B02B49">
        <w:rPr>
          <w:rFonts w:ascii="仿宋" w:eastAsia="仿宋" w:hAnsi="仿宋" w:cs="Arial" w:hint="eastAsia"/>
          <w:color w:val="000000" w:themeColor="text1"/>
          <w:sz w:val="29"/>
          <w:szCs w:val="29"/>
        </w:rPr>
        <w:t>类</w:t>
      </w:r>
      <w:r w:rsidRPr="00B02B49">
        <w:rPr>
          <w:rFonts w:ascii="仿宋" w:eastAsia="仿宋" w:hAnsi="仿宋" w:cs="Arial" w:hint="eastAsia"/>
          <w:color w:val="000000" w:themeColor="text1"/>
          <w:sz w:val="29"/>
          <w:szCs w:val="29"/>
        </w:rPr>
        <w:t>专业(金融学、</w:t>
      </w:r>
      <w:r w:rsidR="002B432C" w:rsidRPr="00B02B49">
        <w:rPr>
          <w:rFonts w:ascii="仿宋" w:eastAsia="仿宋" w:hAnsi="仿宋" w:cs="Arial" w:hint="eastAsia"/>
          <w:color w:val="000000" w:themeColor="text1"/>
          <w:sz w:val="29"/>
          <w:szCs w:val="29"/>
        </w:rPr>
        <w:t>财政学、国际贸易学等经济学类学科，公共管理、工商管理等管理学类学科</w:t>
      </w:r>
      <w:r w:rsidRPr="00B02B49">
        <w:rPr>
          <w:rFonts w:ascii="仿宋" w:eastAsia="仿宋" w:hAnsi="仿宋" w:cs="Arial" w:hint="eastAsia"/>
          <w:color w:val="000000" w:themeColor="text1"/>
          <w:sz w:val="29"/>
          <w:szCs w:val="29"/>
        </w:rPr>
        <w:t>)的院系，结合区块链、大数据、</w:t>
      </w:r>
      <w:r w:rsidR="00161C60" w:rsidRPr="00B02B49">
        <w:rPr>
          <w:rFonts w:ascii="仿宋" w:eastAsia="仿宋" w:hAnsi="仿宋" w:cs="Arial" w:hint="eastAsia"/>
          <w:color w:val="000000" w:themeColor="text1"/>
          <w:sz w:val="29"/>
          <w:szCs w:val="29"/>
        </w:rPr>
        <w:t>虚拟仿真、云平台、</w:t>
      </w:r>
      <w:r w:rsidRPr="00B02B49">
        <w:rPr>
          <w:rFonts w:ascii="仿宋" w:eastAsia="仿宋" w:hAnsi="仿宋" w:cs="Arial" w:hint="eastAsia"/>
          <w:color w:val="000000" w:themeColor="text1"/>
          <w:sz w:val="29"/>
          <w:szCs w:val="29"/>
        </w:rPr>
        <w:t>等互联网时代的新科技</w:t>
      </w:r>
      <w:r w:rsidR="00CE17E9" w:rsidRPr="00B02B49">
        <w:rPr>
          <w:rFonts w:ascii="仿宋" w:eastAsia="仿宋" w:hAnsi="仿宋" w:cs="Arial" w:hint="eastAsia"/>
          <w:color w:val="000000" w:themeColor="text1"/>
          <w:sz w:val="29"/>
          <w:szCs w:val="29"/>
        </w:rPr>
        <w:t>，</w:t>
      </w:r>
      <w:r w:rsidRPr="00B02B49">
        <w:rPr>
          <w:rFonts w:ascii="仿宋" w:eastAsia="仿宋" w:hAnsi="仿宋" w:cs="Arial" w:hint="eastAsia"/>
          <w:color w:val="000000" w:themeColor="text1"/>
          <w:sz w:val="29"/>
          <w:szCs w:val="29"/>
        </w:rPr>
        <w:t>设计各专业教学创新体系，由逸景科技提供经费、技术咨询，申报单位根据对应专业和课程的培养计划提供项目的建设内容，逸景公司结合老师专业课程的建设需求共同创建新文科教学体系。</w:t>
      </w:r>
    </w:p>
    <w:p w:rsidR="003815B7" w:rsidRPr="00B02B49" w:rsidRDefault="009A199A" w:rsidP="00FD652B">
      <w:pPr>
        <w:pStyle w:val="a5"/>
        <w:spacing w:before="75" w:beforeAutospacing="0" w:after="75" w:afterAutospacing="0" w:line="555" w:lineRule="atLeast"/>
        <w:ind w:firstLine="420"/>
        <w:rPr>
          <w:rStyle w:val="a6"/>
          <w:rFonts w:ascii="仿宋" w:eastAsia="仿宋" w:hAnsi="仿宋" w:cs="Arial"/>
          <w:color w:val="000000" w:themeColor="text1"/>
          <w:sz w:val="29"/>
          <w:szCs w:val="29"/>
        </w:rPr>
      </w:pPr>
      <w:r w:rsidRPr="00B02B49">
        <w:rPr>
          <w:rStyle w:val="a6"/>
          <w:rFonts w:ascii="仿宋" w:eastAsia="仿宋" w:hAnsi="仿宋" w:cs="Arial" w:hint="eastAsia"/>
          <w:color w:val="000000" w:themeColor="text1"/>
          <w:sz w:val="29"/>
          <w:szCs w:val="29"/>
        </w:rPr>
        <w:t>（二）教学内容和课程体系改革项目</w:t>
      </w:r>
    </w:p>
    <w:p w:rsidR="00FD652B" w:rsidRPr="00B02B49" w:rsidRDefault="00FD652B" w:rsidP="00FD652B">
      <w:pPr>
        <w:pStyle w:val="a5"/>
        <w:spacing w:before="75" w:beforeAutospacing="0" w:after="75" w:afterAutospacing="0" w:line="555" w:lineRule="atLeast"/>
        <w:ind w:firstLine="420"/>
        <w:rPr>
          <w:rFonts w:ascii="Arial" w:hAnsi="Arial" w:cs="Arial"/>
          <w:color w:val="000000" w:themeColor="text1"/>
        </w:rPr>
      </w:pPr>
      <w:r w:rsidRPr="00B02B49">
        <w:rPr>
          <w:rFonts w:ascii="仿宋" w:eastAsia="仿宋" w:hAnsi="仿宋" w:cs="Arial" w:hint="eastAsia"/>
          <w:color w:val="000000" w:themeColor="text1"/>
          <w:sz w:val="29"/>
          <w:szCs w:val="29"/>
        </w:rPr>
        <w:t>1.大数据+教学相关虚拟仿真一流课程项目建设</w:t>
      </w:r>
    </w:p>
    <w:p w:rsidR="003F6308" w:rsidRPr="00B02B49" w:rsidRDefault="00FD652B" w:rsidP="00B02B49">
      <w:pPr>
        <w:pStyle w:val="a5"/>
        <w:spacing w:before="75" w:beforeAutospacing="0" w:after="75" w:afterAutospacing="0" w:line="555" w:lineRule="atLeast"/>
        <w:ind w:firstLine="555"/>
        <w:rPr>
          <w:rFonts w:ascii="仿宋" w:eastAsia="仿宋" w:hAnsi="仿宋" w:cs="Arial" w:hint="eastAsia"/>
          <w:color w:val="000000" w:themeColor="text1"/>
          <w:sz w:val="29"/>
          <w:szCs w:val="29"/>
        </w:rPr>
      </w:pPr>
      <w:r w:rsidRPr="00B02B49">
        <w:rPr>
          <w:rFonts w:ascii="仿宋" w:eastAsia="仿宋" w:hAnsi="仿宋" w:cs="Arial" w:hint="eastAsia"/>
          <w:color w:val="000000" w:themeColor="text1"/>
          <w:sz w:val="29"/>
          <w:szCs w:val="29"/>
        </w:rPr>
        <w:t>面向国内本科高校新文科类相关专业</w:t>
      </w:r>
      <w:r w:rsidR="004E1F7A" w:rsidRPr="00B02B49">
        <w:rPr>
          <w:rFonts w:ascii="仿宋" w:eastAsia="仿宋" w:hAnsi="仿宋" w:cs="Arial" w:hint="eastAsia"/>
          <w:color w:val="000000" w:themeColor="text1"/>
          <w:sz w:val="29"/>
          <w:szCs w:val="29"/>
        </w:rPr>
        <w:t>(金融学、财政学、国际贸易学等经济学类学科，公共管理、工商管理等管理学类学科)</w:t>
      </w:r>
      <w:r w:rsidRPr="00B02B49">
        <w:rPr>
          <w:rFonts w:ascii="仿宋" w:eastAsia="仿宋" w:hAnsi="仿宋" w:cs="Arial" w:hint="eastAsia"/>
          <w:color w:val="000000" w:themeColor="text1"/>
          <w:sz w:val="29"/>
          <w:szCs w:val="29"/>
        </w:rPr>
        <w:t>的院系，设计各专业结合大数据技术应用的实验实训教学系统。由逸景科技提供经费、技术开发、平台的支持，申报单位根据对应专业和课程的培养计划提供实验项目的建设内容、功能需求分析、编写实验脚本、教学设计、软件修改或优化改进意见、实验指导书编写、</w:t>
      </w:r>
      <w:r w:rsidRPr="00B02B49">
        <w:rPr>
          <w:rFonts w:ascii="仿宋" w:eastAsia="仿宋" w:hAnsi="仿宋" w:cs="Arial" w:hint="eastAsia"/>
          <w:color w:val="000000" w:themeColor="text1"/>
          <w:sz w:val="29"/>
          <w:szCs w:val="29"/>
        </w:rPr>
        <w:lastRenderedPageBreak/>
        <w:t>专业咨询等技术服务工作，但不需要参与编程实现工作。通过该项目，建设符合新科技时代需要的新文科类相关专业结合大数据技术应用的课程实验教学软件，促进相关专业结合大数据技术应用与企业合作重构教学内容，优化实验教学体系，丰富新文科类专业人才结合大数据应用的培养方案，拉近产学距离，提升育人质量。</w:t>
      </w:r>
    </w:p>
    <w:p w:rsidR="009A199A" w:rsidRPr="00B02B49" w:rsidRDefault="00FD652B" w:rsidP="009A199A">
      <w:pPr>
        <w:pStyle w:val="a5"/>
        <w:spacing w:before="75" w:beforeAutospacing="0" w:after="75" w:afterAutospacing="0" w:line="555" w:lineRule="atLeast"/>
        <w:ind w:firstLine="420"/>
        <w:rPr>
          <w:rFonts w:ascii="Arial" w:hAnsi="Arial" w:cs="Arial"/>
          <w:color w:val="000000" w:themeColor="text1"/>
        </w:rPr>
      </w:pPr>
      <w:r w:rsidRPr="00B02B49">
        <w:rPr>
          <w:rFonts w:ascii="仿宋" w:eastAsia="仿宋" w:hAnsi="仿宋" w:cs="Arial" w:hint="eastAsia"/>
          <w:color w:val="000000" w:themeColor="text1"/>
          <w:sz w:val="29"/>
          <w:szCs w:val="29"/>
        </w:rPr>
        <w:t>2</w:t>
      </w:r>
      <w:r w:rsidR="009A199A" w:rsidRPr="00B02B49">
        <w:rPr>
          <w:rFonts w:ascii="仿宋" w:eastAsia="仿宋" w:hAnsi="仿宋" w:cs="Arial" w:hint="eastAsia"/>
          <w:color w:val="000000" w:themeColor="text1"/>
          <w:sz w:val="29"/>
          <w:szCs w:val="29"/>
        </w:rPr>
        <w:t>.区块链+教</w:t>
      </w:r>
      <w:r w:rsidR="009113F7" w:rsidRPr="00B02B49">
        <w:rPr>
          <w:rFonts w:ascii="仿宋" w:eastAsia="仿宋" w:hAnsi="仿宋" w:cs="Arial" w:hint="eastAsia"/>
          <w:color w:val="000000" w:themeColor="text1"/>
          <w:sz w:val="29"/>
          <w:szCs w:val="29"/>
        </w:rPr>
        <w:t>学</w:t>
      </w:r>
      <w:r w:rsidR="009A199A" w:rsidRPr="00B02B49">
        <w:rPr>
          <w:rFonts w:ascii="仿宋" w:eastAsia="仿宋" w:hAnsi="仿宋" w:cs="Arial" w:hint="eastAsia"/>
          <w:color w:val="000000" w:themeColor="text1"/>
          <w:sz w:val="29"/>
          <w:szCs w:val="29"/>
        </w:rPr>
        <w:t>相关</w:t>
      </w:r>
      <w:r w:rsidRPr="00B02B49">
        <w:rPr>
          <w:rFonts w:ascii="仿宋" w:eastAsia="仿宋" w:hAnsi="仿宋" w:cs="Arial" w:hint="eastAsia"/>
          <w:color w:val="000000" w:themeColor="text1"/>
          <w:sz w:val="29"/>
          <w:szCs w:val="29"/>
        </w:rPr>
        <w:t>虚拟仿真一流课程</w:t>
      </w:r>
      <w:r w:rsidR="009A199A" w:rsidRPr="00B02B49">
        <w:rPr>
          <w:rFonts w:ascii="仿宋" w:eastAsia="仿宋" w:hAnsi="仿宋" w:cs="Arial" w:hint="eastAsia"/>
          <w:color w:val="000000" w:themeColor="text1"/>
          <w:sz w:val="29"/>
          <w:szCs w:val="29"/>
        </w:rPr>
        <w:t>项目</w:t>
      </w:r>
      <w:r w:rsidRPr="00B02B49">
        <w:rPr>
          <w:rFonts w:ascii="仿宋" w:eastAsia="仿宋" w:hAnsi="仿宋" w:cs="Arial" w:hint="eastAsia"/>
          <w:color w:val="000000" w:themeColor="text1"/>
          <w:sz w:val="29"/>
          <w:szCs w:val="29"/>
        </w:rPr>
        <w:t>建设</w:t>
      </w:r>
    </w:p>
    <w:p w:rsidR="00FD652B" w:rsidRPr="00B02B49" w:rsidRDefault="009A199A" w:rsidP="009A199A">
      <w:pPr>
        <w:pStyle w:val="a5"/>
        <w:spacing w:before="75" w:beforeAutospacing="0" w:after="75" w:afterAutospacing="0" w:line="555" w:lineRule="atLeast"/>
        <w:ind w:firstLine="555"/>
        <w:rPr>
          <w:rFonts w:ascii="仿宋" w:eastAsia="仿宋" w:hAnsi="仿宋" w:cs="Arial"/>
          <w:color w:val="000000" w:themeColor="text1"/>
          <w:sz w:val="29"/>
          <w:szCs w:val="29"/>
        </w:rPr>
      </w:pPr>
      <w:r w:rsidRPr="00B02B49">
        <w:rPr>
          <w:rFonts w:ascii="仿宋" w:eastAsia="仿宋" w:hAnsi="仿宋" w:cs="Arial" w:hint="eastAsia"/>
          <w:color w:val="000000" w:themeColor="text1"/>
          <w:sz w:val="29"/>
          <w:szCs w:val="29"/>
        </w:rPr>
        <w:t>面向国内本科高校新文科相关专业</w:t>
      </w:r>
      <w:r w:rsidR="004E1F7A" w:rsidRPr="00B02B49">
        <w:rPr>
          <w:rFonts w:ascii="仿宋" w:eastAsia="仿宋" w:hAnsi="仿宋" w:cs="Arial" w:hint="eastAsia"/>
          <w:color w:val="000000" w:themeColor="text1"/>
          <w:sz w:val="29"/>
          <w:szCs w:val="29"/>
        </w:rPr>
        <w:t>(金融学、财政学、国际贸易学等经济学类学科，公共管理、工商管理等管理学类学科)</w:t>
      </w:r>
      <w:r w:rsidRPr="00B02B49">
        <w:rPr>
          <w:rFonts w:ascii="仿宋" w:eastAsia="仿宋" w:hAnsi="仿宋" w:cs="Arial" w:hint="eastAsia"/>
          <w:color w:val="000000" w:themeColor="text1"/>
          <w:sz w:val="29"/>
          <w:szCs w:val="29"/>
        </w:rPr>
        <w:t>的院系，由逸景科技提供经费、技术开发、制作团队资源，申报单位根据对应专业和课程的培养计划提供项目的建设内容、需求分析、专业课程内容与区块链技术相关性咨询等工作，但不需要参与区块链底层技术实现和程序编程实现工作。校企协同进行课程体系设计、教学方法开发、教学内容开发、教学理念设计，丰富传统教学课程内容和实训方式，培养区块链相关复合型创新应用人才，建设符合互联网+区块链时代需要的各专业课智能实训课程教学资源，通过将区块链技术与创新教育融合，努力打造“金课”，促进相关专业与企业合作重构教学内容，丰富专业人才培养方案，拉近产学距离，提升育人质量。</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Style w:val="a6"/>
          <w:rFonts w:ascii="仿宋" w:eastAsia="仿宋" w:hAnsi="仿宋" w:cs="Arial" w:hint="eastAsia"/>
          <w:color w:val="000000" w:themeColor="text1"/>
          <w:sz w:val="29"/>
          <w:szCs w:val="29"/>
        </w:rPr>
        <w:t>（三）师资培训项目</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1.新文科实训教学师资培训</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lastRenderedPageBreak/>
        <w:t>以提高教师实践能力和教学水平为目标，面向本科高等院校的</w:t>
      </w:r>
      <w:r w:rsidR="004E1F7A" w:rsidRPr="00B02B49">
        <w:rPr>
          <w:rFonts w:ascii="仿宋" w:eastAsia="仿宋" w:hAnsi="仿宋" w:cs="Arial" w:hint="eastAsia"/>
          <w:color w:val="000000" w:themeColor="text1"/>
          <w:sz w:val="29"/>
          <w:szCs w:val="29"/>
        </w:rPr>
        <w:t>金融学、财政学、国际贸易学等经济学类学科，公共管理、工商管理等管理学类学科</w:t>
      </w:r>
      <w:r w:rsidRPr="00B02B49">
        <w:rPr>
          <w:rFonts w:ascii="仿宋" w:eastAsia="仿宋" w:hAnsi="仿宋" w:cs="Arial" w:hint="eastAsia"/>
          <w:color w:val="000000" w:themeColor="text1"/>
          <w:sz w:val="29"/>
          <w:szCs w:val="29"/>
        </w:rPr>
        <w:t>等方向的教师，由上海逸景联合意向合作的高校牵头共建专业方向的师资培训项目，</w:t>
      </w:r>
      <w:r w:rsidR="00FD652B" w:rsidRPr="00B02B49">
        <w:rPr>
          <w:rFonts w:ascii="仿宋" w:eastAsia="仿宋" w:hAnsi="仿宋" w:cs="Arial" w:hint="eastAsia"/>
          <w:color w:val="000000" w:themeColor="text1"/>
          <w:sz w:val="29"/>
          <w:szCs w:val="29"/>
        </w:rPr>
        <w:t>或</w:t>
      </w:r>
      <w:r w:rsidR="000A0453" w:rsidRPr="00B02B49">
        <w:rPr>
          <w:rFonts w:ascii="仿宋" w:eastAsia="仿宋" w:hAnsi="仿宋" w:cs="Arial" w:hint="eastAsia"/>
          <w:color w:val="000000" w:themeColor="text1"/>
          <w:sz w:val="29"/>
          <w:szCs w:val="29"/>
        </w:rPr>
        <w:t>支持相关教师</w:t>
      </w:r>
      <w:r w:rsidRPr="00B02B49">
        <w:rPr>
          <w:rFonts w:ascii="仿宋" w:eastAsia="仿宋" w:hAnsi="仿宋" w:cs="Arial" w:hint="eastAsia"/>
          <w:color w:val="000000" w:themeColor="text1"/>
          <w:sz w:val="29"/>
          <w:szCs w:val="29"/>
        </w:rPr>
        <w:t>参与</w:t>
      </w:r>
      <w:r w:rsidR="00FD652B" w:rsidRPr="00B02B49">
        <w:rPr>
          <w:rFonts w:ascii="仿宋" w:eastAsia="仿宋" w:hAnsi="仿宋" w:cs="Arial" w:hint="eastAsia"/>
          <w:color w:val="000000" w:themeColor="text1"/>
          <w:sz w:val="29"/>
          <w:szCs w:val="29"/>
        </w:rPr>
        <w:t>其他</w:t>
      </w:r>
      <w:r w:rsidRPr="00B02B49">
        <w:rPr>
          <w:rFonts w:ascii="仿宋" w:eastAsia="仿宋" w:hAnsi="仿宋" w:cs="Arial" w:hint="eastAsia"/>
          <w:color w:val="000000" w:themeColor="text1"/>
          <w:sz w:val="29"/>
          <w:szCs w:val="29"/>
        </w:rPr>
        <w:t>培训</w:t>
      </w:r>
      <w:r w:rsidR="00FD652B" w:rsidRPr="00B02B49">
        <w:rPr>
          <w:rFonts w:ascii="仿宋" w:eastAsia="仿宋" w:hAnsi="仿宋" w:cs="Arial" w:hint="eastAsia"/>
          <w:color w:val="000000" w:themeColor="text1"/>
          <w:sz w:val="29"/>
          <w:szCs w:val="29"/>
        </w:rPr>
        <w:t>主办方组织专业</w:t>
      </w:r>
      <w:r w:rsidR="000A0453" w:rsidRPr="00B02B49">
        <w:rPr>
          <w:rFonts w:ascii="仿宋" w:eastAsia="仿宋" w:hAnsi="仿宋" w:cs="Arial" w:hint="eastAsia"/>
          <w:color w:val="000000" w:themeColor="text1"/>
          <w:sz w:val="29"/>
          <w:szCs w:val="29"/>
        </w:rPr>
        <w:t>的</w:t>
      </w:r>
      <w:r w:rsidR="00FD652B" w:rsidRPr="00B02B49">
        <w:rPr>
          <w:rFonts w:ascii="仿宋" w:eastAsia="仿宋" w:hAnsi="仿宋" w:cs="Arial" w:hint="eastAsia"/>
          <w:color w:val="000000" w:themeColor="text1"/>
          <w:sz w:val="29"/>
          <w:szCs w:val="29"/>
        </w:rPr>
        <w:t>师资培训项目</w:t>
      </w:r>
      <w:r w:rsidRPr="00B02B49">
        <w:rPr>
          <w:rFonts w:ascii="仿宋" w:eastAsia="仿宋" w:hAnsi="仿宋" w:cs="Arial" w:hint="eastAsia"/>
          <w:color w:val="000000" w:themeColor="text1"/>
          <w:sz w:val="29"/>
          <w:szCs w:val="29"/>
        </w:rPr>
        <w:t>。开设最新科技、实务知识、实务能力提升、技能教学相关的培训课程（如大数据技术、数据分析、数据挖掘、虚拟仿真建设等新技术结合专业方向的培训），接受教师申请到本公司参与实验流程、实训项目的研发设计。需要教师</w:t>
      </w:r>
      <w:r w:rsidR="00FE2B7A" w:rsidRPr="00FE2B7A">
        <w:rPr>
          <w:rFonts w:ascii="仿宋" w:eastAsia="仿宋" w:hAnsi="仿宋" w:cs="Arial" w:hint="eastAsia"/>
          <w:color w:val="000000" w:themeColor="text1"/>
          <w:sz w:val="29"/>
          <w:szCs w:val="29"/>
        </w:rPr>
        <w:t>具备良好的研究基础及组织和研究指导项目实施的能力和经验。双方进行课题研究、学习和交流活动，从而提高教师教学水平及教学质量。</w:t>
      </w:r>
      <w:r w:rsidRPr="00B02B49">
        <w:rPr>
          <w:rFonts w:ascii="仿宋" w:eastAsia="仿宋" w:hAnsi="仿宋" w:cs="Arial" w:hint="eastAsia"/>
          <w:color w:val="000000" w:themeColor="text1"/>
          <w:sz w:val="29"/>
          <w:szCs w:val="29"/>
        </w:rPr>
        <w:t>本项目完成后，相关参与培训的教师可被邀请兼任上海逸景实训研发高级顾问、实务培训讲师等职务。</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Style w:val="a6"/>
          <w:rFonts w:ascii="仿宋" w:eastAsia="仿宋" w:hAnsi="仿宋" w:cs="Arial" w:hint="eastAsia"/>
          <w:color w:val="000000" w:themeColor="text1"/>
          <w:sz w:val="29"/>
          <w:szCs w:val="29"/>
        </w:rPr>
        <w:t>（四）实践条件和实践基地建设项目</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1.实验教学应用与实践基地建设</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本项目面向准备</w:t>
      </w:r>
      <w:r w:rsidR="00424545" w:rsidRPr="00B02B49">
        <w:rPr>
          <w:rFonts w:ascii="仿宋" w:eastAsia="仿宋" w:hAnsi="仿宋" w:cs="Arial" w:hint="eastAsia"/>
          <w:color w:val="000000" w:themeColor="text1"/>
          <w:sz w:val="29"/>
          <w:szCs w:val="29"/>
        </w:rPr>
        <w:t>建设</w:t>
      </w:r>
      <w:r w:rsidRPr="00B02B49">
        <w:rPr>
          <w:rFonts w:ascii="仿宋" w:eastAsia="仿宋" w:hAnsi="仿宋" w:cs="Arial" w:hint="eastAsia"/>
          <w:color w:val="000000" w:themeColor="text1"/>
          <w:sz w:val="29"/>
          <w:szCs w:val="29"/>
        </w:rPr>
        <w:t>虚拟仿真实验教学</w:t>
      </w:r>
      <w:r w:rsidR="00424545" w:rsidRPr="00B02B49">
        <w:rPr>
          <w:rFonts w:ascii="仿宋" w:eastAsia="仿宋" w:hAnsi="仿宋" w:cs="Arial" w:hint="eastAsia"/>
          <w:color w:val="000000" w:themeColor="text1"/>
          <w:sz w:val="29"/>
          <w:szCs w:val="29"/>
        </w:rPr>
        <w:t>一流课程、线上线下混合</w:t>
      </w:r>
      <w:r w:rsidRPr="00B02B49">
        <w:rPr>
          <w:rFonts w:ascii="仿宋" w:eastAsia="仿宋" w:hAnsi="仿宋" w:cs="Arial" w:hint="eastAsia"/>
          <w:color w:val="000000" w:themeColor="text1"/>
          <w:sz w:val="29"/>
          <w:szCs w:val="29"/>
        </w:rPr>
        <w:t>教学</w:t>
      </w:r>
      <w:r w:rsidR="00424545" w:rsidRPr="00B02B49">
        <w:rPr>
          <w:rFonts w:ascii="仿宋" w:eastAsia="仿宋" w:hAnsi="仿宋" w:cs="Arial" w:hint="eastAsia"/>
          <w:color w:val="000000" w:themeColor="text1"/>
          <w:sz w:val="29"/>
          <w:szCs w:val="29"/>
        </w:rPr>
        <w:t>一流课程</w:t>
      </w:r>
      <w:r w:rsidRPr="00B02B49">
        <w:rPr>
          <w:rFonts w:ascii="仿宋" w:eastAsia="仿宋" w:hAnsi="仿宋" w:cs="Arial" w:hint="eastAsia"/>
          <w:color w:val="000000" w:themeColor="text1"/>
          <w:sz w:val="29"/>
          <w:szCs w:val="29"/>
        </w:rPr>
        <w:t>的本科高校，由逸景科技提供相关课程的虚拟仿真教学软件、线上线下混合教学软件及管理平台，联合高校建设虚拟仿真实验教学、线上线下混合式教学应用与实践基地，并开发有关</w:t>
      </w:r>
      <w:r w:rsidR="004E1F7A" w:rsidRPr="00B02B49">
        <w:rPr>
          <w:rFonts w:ascii="仿宋" w:eastAsia="仿宋" w:hAnsi="仿宋" w:cs="Arial" w:hint="eastAsia"/>
          <w:color w:val="000000" w:themeColor="text1"/>
          <w:sz w:val="29"/>
          <w:szCs w:val="29"/>
        </w:rPr>
        <w:t>(金融学、财政学、国际贸易学等经济学类学科，公共管理、工商管理等管理学类学科)</w:t>
      </w:r>
      <w:r w:rsidRPr="00B02B49">
        <w:rPr>
          <w:rFonts w:ascii="仿宋" w:eastAsia="仿宋" w:hAnsi="仿宋" w:cs="Arial" w:hint="eastAsia"/>
          <w:color w:val="000000" w:themeColor="text1"/>
          <w:sz w:val="29"/>
          <w:szCs w:val="29"/>
        </w:rPr>
        <w:t>的实验教学资源，提升实践教学水平，开展相应课程实验教学应用，重构相关课程实验教学内容，优化实践体</w:t>
      </w:r>
      <w:r w:rsidRPr="00B02B49">
        <w:rPr>
          <w:rFonts w:ascii="仿宋" w:eastAsia="仿宋" w:hAnsi="仿宋" w:cs="Arial" w:hint="eastAsia"/>
          <w:color w:val="000000" w:themeColor="text1"/>
          <w:sz w:val="29"/>
          <w:szCs w:val="29"/>
        </w:rPr>
        <w:lastRenderedPageBreak/>
        <w:t>系，丰富培养方案，提升育人质量，推动高校培养出知识更复合、学科更融合、创新更持续、实践能力更增强的新型人才。</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黑体" w:eastAsia="黑体" w:hAnsi="Arial" w:cs="Arial" w:hint="eastAsia"/>
          <w:color w:val="000000" w:themeColor="text1"/>
          <w:sz w:val="29"/>
          <w:szCs w:val="29"/>
        </w:rPr>
        <w:t>三、申报条件</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Style w:val="a6"/>
          <w:rFonts w:ascii="仿宋" w:eastAsia="仿宋" w:hAnsi="仿宋" w:cs="Arial" w:hint="eastAsia"/>
          <w:color w:val="000000" w:themeColor="text1"/>
          <w:sz w:val="29"/>
          <w:szCs w:val="29"/>
        </w:rPr>
        <w:t>（一）新工科、新医科、新农科、新文科建设项目</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1.项目负责人必须为全日制本科院校在职教师或分管教学的领导，相关专业专任教师或专职实验人员；</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2.对于新技术(</w:t>
      </w:r>
      <w:r w:rsidR="007A578C" w:rsidRPr="00B02B49">
        <w:rPr>
          <w:rFonts w:ascii="仿宋" w:eastAsia="仿宋" w:hAnsi="仿宋" w:cs="Arial" w:hint="eastAsia"/>
          <w:color w:val="000000" w:themeColor="text1"/>
          <w:sz w:val="29"/>
          <w:szCs w:val="29"/>
        </w:rPr>
        <w:t>虚拟仿真、</w:t>
      </w:r>
      <w:r w:rsidRPr="00B02B49">
        <w:rPr>
          <w:rFonts w:ascii="仿宋" w:eastAsia="仿宋" w:hAnsi="仿宋" w:cs="Arial" w:hint="eastAsia"/>
          <w:color w:val="000000" w:themeColor="text1"/>
          <w:sz w:val="29"/>
          <w:szCs w:val="29"/>
        </w:rPr>
        <w:t>区块链、大数据分析、大数据挖掘、云计算、云平台、移动互联网)有一定的基础知识了解，对于新技术融合到文科专业有一定的新思路和可行性实施的计划路线；</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3.优先考虑国家级或省级实验教学示范中心/虚拟仿真实验教学中心的申报单位。</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Style w:val="a6"/>
          <w:rFonts w:ascii="仿宋" w:eastAsia="仿宋" w:hAnsi="仿宋" w:cs="Arial" w:hint="eastAsia"/>
          <w:color w:val="000000" w:themeColor="text1"/>
          <w:sz w:val="29"/>
          <w:szCs w:val="29"/>
        </w:rPr>
        <w:t>（二）教学内容和课程体系改革项目</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1.项目负责人必须为全日制本科院校在职教师或分管教学的领导，相关专业专任教师或专职实验人员；</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2.参与开发的课程或实验项目应至少在学校开设了两个学年，并纳入了培养计划和实验教学、实训教学大纲；</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3.优先考虑国家级或省级实验教学示范中心/虚拟仿真实验教学中心的申报单位。</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Style w:val="a6"/>
          <w:rFonts w:ascii="仿宋" w:eastAsia="仿宋" w:hAnsi="仿宋" w:cs="Arial" w:hint="eastAsia"/>
          <w:color w:val="000000" w:themeColor="text1"/>
          <w:sz w:val="29"/>
          <w:szCs w:val="29"/>
        </w:rPr>
        <w:t>（三）师资培训项目</w:t>
      </w:r>
    </w:p>
    <w:p w:rsidR="009A199A" w:rsidRPr="00873613" w:rsidRDefault="00873613" w:rsidP="009A199A">
      <w:pPr>
        <w:pStyle w:val="a5"/>
        <w:spacing w:before="75" w:beforeAutospacing="0" w:after="75" w:afterAutospacing="0" w:line="555" w:lineRule="atLeast"/>
        <w:ind w:firstLine="555"/>
        <w:rPr>
          <w:rFonts w:ascii="仿宋" w:eastAsia="仿宋" w:hAnsi="仿宋" w:cs="Arial"/>
          <w:color w:val="000000" w:themeColor="text1"/>
          <w:sz w:val="29"/>
          <w:szCs w:val="29"/>
        </w:rPr>
      </w:pPr>
      <w:r w:rsidRPr="00873613">
        <w:rPr>
          <w:rFonts w:ascii="仿宋" w:eastAsia="仿宋" w:hAnsi="仿宋" w:cs="Arial" w:hint="eastAsia"/>
          <w:color w:val="000000" w:themeColor="text1"/>
          <w:sz w:val="29"/>
          <w:szCs w:val="29"/>
        </w:rPr>
        <w:lastRenderedPageBreak/>
        <w:t>申报面向全国高校，项目申报人要求为高校相关负责人，具有职称及专业技术职务，从事专业教学有多年经验，具备良好的研究基础及组织和研究指导项目实施的能力和经验。</w:t>
      </w:r>
    </w:p>
    <w:p w:rsidR="009A199A" w:rsidRPr="00B02B49" w:rsidRDefault="009A199A" w:rsidP="009A199A">
      <w:pPr>
        <w:pStyle w:val="a5"/>
        <w:spacing w:before="75" w:beforeAutospacing="0" w:after="0" w:afterAutospacing="0"/>
        <w:ind w:firstLine="420"/>
        <w:textAlignment w:val="top"/>
        <w:rPr>
          <w:rFonts w:ascii="Arial" w:hAnsi="Arial" w:cs="Arial"/>
          <w:color w:val="000000" w:themeColor="text1"/>
        </w:rPr>
      </w:pPr>
      <w:r w:rsidRPr="00B02B49">
        <w:rPr>
          <w:rFonts w:ascii="仿宋" w:eastAsia="仿宋" w:hAnsi="仿宋" w:cs="Arial" w:hint="eastAsia"/>
          <w:color w:val="000000" w:themeColor="text1"/>
          <w:sz w:val="29"/>
          <w:szCs w:val="29"/>
        </w:rPr>
        <w:t>1.项目申报人为院校，由院校教务处、教师发展中心、人事处等一线教师培训管理部门递交申请书，培训内容参考师资培训项目建设要求中内容；</w:t>
      </w:r>
    </w:p>
    <w:p w:rsidR="009A199A" w:rsidRPr="00B02B49" w:rsidRDefault="009A199A" w:rsidP="009A199A">
      <w:pPr>
        <w:pStyle w:val="a5"/>
        <w:spacing w:before="75" w:beforeAutospacing="0" w:after="0" w:afterAutospacing="0"/>
        <w:ind w:firstLine="480"/>
        <w:textAlignment w:val="top"/>
        <w:rPr>
          <w:rFonts w:ascii="Arial" w:hAnsi="Arial" w:cs="Arial"/>
          <w:color w:val="000000" w:themeColor="text1"/>
        </w:rPr>
      </w:pPr>
      <w:r w:rsidRPr="00B02B49">
        <w:rPr>
          <w:rFonts w:ascii="仿宋" w:eastAsia="仿宋" w:hAnsi="仿宋" w:cs="Arial" w:hint="eastAsia"/>
          <w:color w:val="000000" w:themeColor="text1"/>
          <w:sz w:val="29"/>
          <w:szCs w:val="29"/>
        </w:rPr>
        <w:t>2.学校领导应积极支持教学创新和人才培养，推进高校专业综合改革，优先考虑具有创新发展思路的试点合作院校；</w:t>
      </w:r>
    </w:p>
    <w:p w:rsidR="009A199A" w:rsidRPr="00B02B49" w:rsidRDefault="009A199A" w:rsidP="009A199A">
      <w:pPr>
        <w:pStyle w:val="a5"/>
        <w:spacing w:before="75" w:beforeAutospacing="0" w:after="0" w:afterAutospacing="0"/>
        <w:ind w:firstLine="480"/>
        <w:textAlignment w:val="top"/>
        <w:rPr>
          <w:rFonts w:ascii="Arial" w:hAnsi="Arial" w:cs="Arial"/>
          <w:color w:val="000000" w:themeColor="text1"/>
        </w:rPr>
      </w:pPr>
      <w:r w:rsidRPr="00B02B49">
        <w:rPr>
          <w:rFonts w:ascii="仿宋" w:eastAsia="仿宋" w:hAnsi="仿宋" w:cs="Arial" w:hint="eastAsia"/>
          <w:color w:val="000000" w:themeColor="text1"/>
          <w:sz w:val="29"/>
          <w:szCs w:val="29"/>
        </w:rPr>
        <w:t>3.院校负责组织培训人员</w:t>
      </w:r>
      <w:r w:rsidR="004E1F7A" w:rsidRPr="00B02B49">
        <w:rPr>
          <w:rFonts w:ascii="仿宋" w:eastAsia="仿宋" w:hAnsi="仿宋" w:cs="Arial" w:hint="eastAsia"/>
          <w:color w:val="000000" w:themeColor="text1"/>
          <w:sz w:val="29"/>
          <w:szCs w:val="29"/>
        </w:rPr>
        <w:t>。</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Style w:val="a6"/>
          <w:rFonts w:ascii="仿宋" w:eastAsia="仿宋" w:hAnsi="仿宋" w:cs="Arial" w:hint="eastAsia"/>
          <w:color w:val="000000" w:themeColor="text1"/>
          <w:sz w:val="29"/>
          <w:szCs w:val="29"/>
        </w:rPr>
        <w:t>（四）实践条件和实践基地建设项目</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1.项目负责人必须为学校、学院（系部、中心）分管领导；</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2.优先考虑国家级或省级实验教学示范中心/虚拟仿真实验教学中心的申报单位。</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黑体" w:eastAsia="黑体" w:hAnsi="Arial" w:cs="Arial" w:hint="eastAsia"/>
          <w:color w:val="000000" w:themeColor="text1"/>
          <w:sz w:val="29"/>
          <w:szCs w:val="29"/>
        </w:rPr>
        <w:t>四、建设要求</w:t>
      </w:r>
    </w:p>
    <w:p w:rsidR="009A199A" w:rsidRPr="00A43CBB" w:rsidRDefault="009A199A" w:rsidP="009A199A">
      <w:pPr>
        <w:pStyle w:val="a5"/>
        <w:spacing w:before="75" w:beforeAutospacing="0" w:after="75" w:afterAutospacing="0" w:line="555" w:lineRule="atLeast"/>
        <w:ind w:firstLine="555"/>
        <w:rPr>
          <w:rFonts w:ascii="仿宋" w:eastAsia="仿宋" w:hAnsi="仿宋" w:cs="Arial"/>
          <w:color w:val="000000" w:themeColor="text1"/>
        </w:rPr>
      </w:pPr>
      <w:r w:rsidRPr="00A43CBB">
        <w:rPr>
          <w:rFonts w:ascii="仿宋" w:eastAsia="仿宋" w:hAnsi="仿宋" w:cs="Arial" w:hint="eastAsia"/>
          <w:color w:val="000000" w:themeColor="text1"/>
          <w:sz w:val="29"/>
          <w:szCs w:val="29"/>
        </w:rPr>
        <w:t>1.</w:t>
      </w:r>
      <w:r w:rsidRPr="00A43CBB">
        <w:rPr>
          <w:rStyle w:val="a6"/>
          <w:rFonts w:ascii="仿宋" w:eastAsia="仿宋" w:hAnsi="仿宋" w:cs="Arial" w:hint="eastAsia"/>
          <w:color w:val="000000" w:themeColor="text1"/>
          <w:sz w:val="29"/>
          <w:szCs w:val="29"/>
        </w:rPr>
        <w:t>立项新工科、新医科、新农科、新文科建设项目需完成以下任务：</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（1）双方共同构建新文科专业课程群“专业创新资源教学共享平台”整体教学提升建设方案；</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（2）将专业课程群中的专业核心课程作为创新教学建设子项目，双方共同构建课程建设团队，共同开发课程教学体系，应用新技术（</w:t>
      </w:r>
      <w:r w:rsidR="007A578C" w:rsidRPr="00B02B49">
        <w:rPr>
          <w:rFonts w:ascii="仿宋" w:eastAsia="仿宋" w:hAnsi="仿宋" w:cs="Arial" w:hint="eastAsia"/>
          <w:color w:val="000000" w:themeColor="text1"/>
          <w:sz w:val="29"/>
          <w:szCs w:val="29"/>
        </w:rPr>
        <w:t>虚拟仿真、</w:t>
      </w:r>
      <w:r w:rsidRPr="00B02B49">
        <w:rPr>
          <w:rFonts w:ascii="仿宋" w:eastAsia="仿宋" w:hAnsi="仿宋" w:cs="Arial" w:hint="eastAsia"/>
          <w:color w:val="000000" w:themeColor="text1"/>
          <w:sz w:val="29"/>
          <w:szCs w:val="29"/>
        </w:rPr>
        <w:t>区块链、大数据、云平台等）驱动教育教学创新，</w:t>
      </w:r>
      <w:r w:rsidRPr="00B02B49">
        <w:rPr>
          <w:rFonts w:ascii="仿宋" w:eastAsia="仿宋" w:hAnsi="仿宋" w:cs="Arial" w:hint="eastAsia"/>
          <w:color w:val="000000" w:themeColor="text1"/>
          <w:sz w:val="29"/>
          <w:szCs w:val="29"/>
        </w:rPr>
        <w:lastRenderedPageBreak/>
        <w:t>丰富课程体系内容资源（含课程总体资源、课程学习资源、课程实训资源、扩展资源）。</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Style w:val="a6"/>
          <w:rFonts w:ascii="仿宋" w:eastAsia="仿宋" w:hAnsi="仿宋" w:cs="Arial" w:hint="eastAsia"/>
          <w:color w:val="000000" w:themeColor="text1"/>
          <w:sz w:val="29"/>
          <w:szCs w:val="29"/>
        </w:rPr>
        <w:t>2.立项教学内容和课程体系改革项目需完成以下任务：</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（1）项目立项后，校方需提供学校专业培养方案、课程实验指导书电子版；</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（2）项目立项后，校方需提供课程教学大纲或实训大纲，包括教学目的、教学内容、课时分配、实验内容、实训计划等；</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（3）项目立项后，校方需根据企业的要求，负责编写</w:t>
      </w:r>
      <w:r w:rsidR="007A578C" w:rsidRPr="00B02B49">
        <w:rPr>
          <w:rFonts w:ascii="仿宋" w:eastAsia="仿宋" w:hAnsi="仿宋" w:cs="Arial" w:hint="eastAsia"/>
          <w:color w:val="000000" w:themeColor="text1"/>
          <w:sz w:val="29"/>
          <w:szCs w:val="29"/>
        </w:rPr>
        <w:t>实训</w:t>
      </w:r>
      <w:r w:rsidRPr="00B02B49">
        <w:rPr>
          <w:rFonts w:ascii="仿宋" w:eastAsia="仿宋" w:hAnsi="仿宋" w:cs="Arial" w:hint="eastAsia"/>
          <w:color w:val="000000" w:themeColor="text1"/>
          <w:sz w:val="29"/>
          <w:szCs w:val="29"/>
        </w:rPr>
        <w:t>实验脚本；</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（4）项目立项后，校方需根据企业的要求，参与软件设计、软件测试，提出软件修改或优化改进意见，接受企业员工课程专业方面的咨询；</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（5）项目立项后，校方需承诺将所有教学资源进行无偿开放和共享。</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Style w:val="a6"/>
          <w:rFonts w:ascii="仿宋" w:eastAsia="仿宋" w:hAnsi="仿宋" w:cs="Arial" w:hint="eastAsia"/>
          <w:color w:val="000000" w:themeColor="text1"/>
          <w:sz w:val="29"/>
          <w:szCs w:val="29"/>
        </w:rPr>
        <w:t>3.立项师资培训项目需完成以下任务：</w:t>
      </w:r>
    </w:p>
    <w:p w:rsidR="00B02B49" w:rsidRPr="00B02B49" w:rsidRDefault="00B02B49" w:rsidP="00B02B49">
      <w:pPr>
        <w:pStyle w:val="a5"/>
        <w:spacing w:before="75" w:after="75" w:line="555" w:lineRule="atLeast"/>
        <w:ind w:firstLine="555"/>
        <w:rPr>
          <w:rStyle w:val="a6"/>
          <w:rFonts w:ascii="仿宋" w:eastAsia="仿宋" w:hAnsi="仿宋" w:cs="Arial" w:hint="eastAsia"/>
          <w:b w:val="0"/>
          <w:color w:val="000000" w:themeColor="text1"/>
          <w:sz w:val="29"/>
          <w:szCs w:val="29"/>
        </w:rPr>
      </w:pPr>
      <w:r w:rsidRPr="00B02B49">
        <w:rPr>
          <w:rStyle w:val="a6"/>
          <w:rFonts w:ascii="仿宋" w:eastAsia="仿宋" w:hAnsi="仿宋" w:cs="Arial" w:hint="eastAsia"/>
          <w:b w:val="0"/>
          <w:color w:val="000000" w:themeColor="text1"/>
          <w:sz w:val="29"/>
          <w:szCs w:val="29"/>
        </w:rPr>
        <w:t>（1）项目期内至少参加1期师资培训活动；</w:t>
      </w:r>
    </w:p>
    <w:p w:rsidR="00B02B49" w:rsidRPr="00B02B49" w:rsidRDefault="00B02B49" w:rsidP="00B02B49">
      <w:pPr>
        <w:pStyle w:val="a5"/>
        <w:spacing w:before="75" w:after="75" w:line="555" w:lineRule="atLeast"/>
        <w:ind w:firstLine="555"/>
        <w:rPr>
          <w:rStyle w:val="a6"/>
          <w:rFonts w:ascii="仿宋" w:eastAsia="仿宋" w:hAnsi="仿宋" w:cs="Arial" w:hint="eastAsia"/>
          <w:b w:val="0"/>
          <w:color w:val="000000" w:themeColor="text1"/>
          <w:sz w:val="29"/>
          <w:szCs w:val="29"/>
        </w:rPr>
      </w:pPr>
      <w:r w:rsidRPr="00B02B49">
        <w:rPr>
          <w:rStyle w:val="a6"/>
          <w:rFonts w:ascii="仿宋" w:eastAsia="仿宋" w:hAnsi="仿宋" w:cs="Arial" w:hint="eastAsia"/>
          <w:b w:val="0"/>
          <w:color w:val="000000" w:themeColor="text1"/>
          <w:sz w:val="29"/>
          <w:szCs w:val="29"/>
        </w:rPr>
        <w:t>（2）培训内容根据高校需求双方商定；</w:t>
      </w:r>
    </w:p>
    <w:p w:rsidR="00B02B49" w:rsidRPr="00B02B49" w:rsidRDefault="00B02B49" w:rsidP="00B02B49">
      <w:pPr>
        <w:pStyle w:val="a5"/>
        <w:spacing w:before="75" w:beforeAutospacing="0" w:after="75" w:afterAutospacing="0" w:line="555" w:lineRule="atLeast"/>
        <w:ind w:firstLine="555"/>
        <w:rPr>
          <w:rStyle w:val="a6"/>
          <w:rFonts w:ascii="仿宋" w:eastAsia="仿宋" w:hAnsi="仿宋" w:cs="Arial"/>
          <w:b w:val="0"/>
          <w:color w:val="000000" w:themeColor="text1"/>
          <w:sz w:val="29"/>
          <w:szCs w:val="29"/>
        </w:rPr>
      </w:pPr>
      <w:r w:rsidRPr="00B02B49">
        <w:rPr>
          <w:rStyle w:val="a6"/>
          <w:rFonts w:ascii="仿宋" w:eastAsia="仿宋" w:hAnsi="仿宋" w:cs="Arial" w:hint="eastAsia"/>
          <w:b w:val="0"/>
          <w:color w:val="000000" w:themeColor="text1"/>
          <w:sz w:val="29"/>
          <w:szCs w:val="29"/>
        </w:rPr>
        <w:t>（3）需要参训教师提交教学能力提升的成果。</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Style w:val="a6"/>
          <w:rFonts w:ascii="仿宋" w:eastAsia="仿宋" w:hAnsi="仿宋" w:cs="Arial" w:hint="eastAsia"/>
          <w:color w:val="000000" w:themeColor="text1"/>
          <w:sz w:val="29"/>
          <w:szCs w:val="29"/>
        </w:rPr>
        <w:t>4.立项实践条件和实践基地建设项目须完成以下任务：</w:t>
      </w:r>
    </w:p>
    <w:p w:rsidR="009A199A" w:rsidRPr="00B02B49" w:rsidRDefault="009A199A" w:rsidP="009A199A">
      <w:pPr>
        <w:pStyle w:val="a5"/>
        <w:spacing w:before="75" w:beforeAutospacing="0" w:after="75" w:afterAutospacing="0" w:line="555" w:lineRule="atLeast"/>
        <w:ind w:firstLine="420"/>
        <w:rPr>
          <w:rFonts w:ascii="Arial" w:hAnsi="Arial" w:cs="Arial"/>
          <w:color w:val="000000" w:themeColor="text1"/>
        </w:rPr>
      </w:pPr>
      <w:r w:rsidRPr="00B02B49">
        <w:rPr>
          <w:rFonts w:ascii="仿宋" w:eastAsia="仿宋" w:hAnsi="仿宋" w:cs="Arial" w:hint="eastAsia"/>
          <w:color w:val="000000" w:themeColor="text1"/>
          <w:sz w:val="29"/>
          <w:szCs w:val="29"/>
        </w:rPr>
        <w:lastRenderedPageBreak/>
        <w:t>（1）校方需提供不少于30人同时做实验的实验场地，完成内部装修与线路改造，提供学生电脑；</w:t>
      </w:r>
    </w:p>
    <w:p w:rsidR="009A199A" w:rsidRPr="00B02B49" w:rsidRDefault="009A199A" w:rsidP="009A199A">
      <w:pPr>
        <w:pStyle w:val="a5"/>
        <w:spacing w:before="75" w:beforeAutospacing="0" w:after="75" w:afterAutospacing="0" w:line="555" w:lineRule="atLeast"/>
        <w:ind w:firstLine="420"/>
        <w:rPr>
          <w:rFonts w:ascii="Arial" w:hAnsi="Arial" w:cs="Arial"/>
          <w:color w:val="000000" w:themeColor="text1"/>
        </w:rPr>
      </w:pPr>
      <w:r w:rsidRPr="00B02B49">
        <w:rPr>
          <w:rFonts w:ascii="仿宋" w:eastAsia="仿宋" w:hAnsi="仿宋" w:cs="Arial" w:hint="eastAsia"/>
          <w:color w:val="000000" w:themeColor="text1"/>
          <w:sz w:val="29"/>
          <w:szCs w:val="29"/>
        </w:rPr>
        <w:t>（2）逸景科技提供的虚拟仿真实验课程、线下线上混合课程引入专业培养方案或课程体系的实施方案，最少开展一年的实际教学应用，每门课程开展不少于2个实验，每个实验学时不少于2个学时；</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（3）基于逸景科技提供的软件和平台，提供实验手册或实验指导书、实践指导书，包括实验目的、实验内容、实验步骤、实训计划、课时安排、课后练习及答案等；</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（4）学校需向逸景科技提供软件改进的意见及项目建设周期外的后续应用规划；</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（5）总结教学应用经验、探索实验教学队伍考核、奖励、监督机制、教学效果评价办法等，提交使用分析报告；</w:t>
      </w:r>
    </w:p>
    <w:p w:rsidR="009A199A" w:rsidRPr="00E31DE4" w:rsidRDefault="009A199A" w:rsidP="009A199A">
      <w:pPr>
        <w:pStyle w:val="a5"/>
        <w:spacing w:before="75" w:beforeAutospacing="0" w:after="75" w:afterAutospacing="0" w:line="555" w:lineRule="atLeast"/>
        <w:ind w:firstLine="555"/>
        <w:rPr>
          <w:rFonts w:ascii="黑体" w:eastAsia="黑体" w:hAnsi="黑体" w:cs="Arial"/>
          <w:color w:val="000000" w:themeColor="text1"/>
        </w:rPr>
      </w:pPr>
      <w:r w:rsidRPr="00E31DE4">
        <w:rPr>
          <w:rFonts w:ascii="黑体" w:eastAsia="黑体" w:hAnsi="黑体" w:cs="Arial" w:hint="eastAsia"/>
          <w:color w:val="000000" w:themeColor="text1"/>
          <w:sz w:val="29"/>
          <w:szCs w:val="29"/>
        </w:rPr>
        <w:t>五、支持办法</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拟支持</w:t>
      </w:r>
      <w:r w:rsidR="00123DC9" w:rsidRPr="00B02B49">
        <w:rPr>
          <w:rFonts w:ascii="仿宋" w:eastAsia="仿宋" w:hAnsi="仿宋" w:cs="Arial" w:hint="eastAsia"/>
          <w:color w:val="000000" w:themeColor="text1"/>
          <w:sz w:val="29"/>
          <w:szCs w:val="29"/>
        </w:rPr>
        <w:t>5</w:t>
      </w:r>
      <w:r w:rsidRPr="00B02B49">
        <w:rPr>
          <w:rFonts w:ascii="仿宋" w:eastAsia="仿宋" w:hAnsi="仿宋" w:cs="Arial" w:hint="eastAsia"/>
          <w:color w:val="000000" w:themeColor="text1"/>
          <w:sz w:val="29"/>
          <w:szCs w:val="29"/>
        </w:rPr>
        <w:t>项新工科、新医科、新农科、新文科建设项目；</w:t>
      </w:r>
      <w:r w:rsidR="00424545" w:rsidRPr="00B02B49">
        <w:rPr>
          <w:rFonts w:ascii="仿宋" w:eastAsia="仿宋" w:hAnsi="仿宋" w:cs="Arial" w:hint="eastAsia"/>
          <w:color w:val="000000" w:themeColor="text1"/>
          <w:sz w:val="29"/>
          <w:szCs w:val="29"/>
        </w:rPr>
        <w:t>6</w:t>
      </w:r>
      <w:r w:rsidRPr="00B02B49">
        <w:rPr>
          <w:rFonts w:ascii="仿宋" w:eastAsia="仿宋" w:hAnsi="仿宋" w:cs="Arial" w:hint="eastAsia"/>
          <w:color w:val="000000" w:themeColor="text1"/>
          <w:sz w:val="29"/>
          <w:szCs w:val="29"/>
        </w:rPr>
        <w:t>项教学内容和课程体系改制项目；</w:t>
      </w:r>
      <w:r w:rsidR="00123DC9" w:rsidRPr="00B02B49">
        <w:rPr>
          <w:rFonts w:ascii="仿宋" w:eastAsia="仿宋" w:hAnsi="仿宋" w:cs="Arial" w:hint="eastAsia"/>
          <w:color w:val="000000" w:themeColor="text1"/>
          <w:sz w:val="29"/>
          <w:szCs w:val="29"/>
        </w:rPr>
        <w:t>2</w:t>
      </w:r>
      <w:r w:rsidRPr="00B02B49">
        <w:rPr>
          <w:rFonts w:ascii="仿宋" w:eastAsia="仿宋" w:hAnsi="仿宋" w:cs="Arial" w:hint="eastAsia"/>
          <w:color w:val="000000" w:themeColor="text1"/>
          <w:sz w:val="29"/>
          <w:szCs w:val="29"/>
        </w:rPr>
        <w:t>项师资培训项目；</w:t>
      </w:r>
      <w:r w:rsidR="00424545" w:rsidRPr="00B02B49">
        <w:rPr>
          <w:rFonts w:ascii="仿宋" w:eastAsia="仿宋" w:hAnsi="仿宋" w:cs="Arial" w:hint="eastAsia"/>
          <w:color w:val="000000" w:themeColor="text1"/>
          <w:sz w:val="29"/>
          <w:szCs w:val="29"/>
        </w:rPr>
        <w:t>29</w:t>
      </w:r>
      <w:r w:rsidRPr="00B02B49">
        <w:rPr>
          <w:rFonts w:ascii="仿宋" w:eastAsia="仿宋" w:hAnsi="仿宋" w:cs="Arial" w:hint="eastAsia"/>
          <w:color w:val="000000" w:themeColor="text1"/>
          <w:sz w:val="29"/>
          <w:szCs w:val="29"/>
        </w:rPr>
        <w:t>项实践条件和实践基地建设。建设周期均从立项日起为期一年</w:t>
      </w:r>
      <w:r w:rsidR="00490CA0" w:rsidRPr="00B02B49">
        <w:rPr>
          <w:rFonts w:ascii="仿宋" w:eastAsia="仿宋" w:hAnsi="仿宋" w:cs="Arial" w:hint="eastAsia"/>
          <w:color w:val="000000" w:themeColor="text1"/>
          <w:sz w:val="29"/>
          <w:szCs w:val="29"/>
        </w:rPr>
        <w:t>或二年</w:t>
      </w:r>
      <w:r w:rsidRPr="00B02B49">
        <w:rPr>
          <w:rFonts w:ascii="仿宋" w:eastAsia="仿宋" w:hAnsi="仿宋" w:cs="Arial" w:hint="eastAsia"/>
          <w:color w:val="000000" w:themeColor="text1"/>
          <w:sz w:val="29"/>
          <w:szCs w:val="29"/>
        </w:rPr>
        <w:t>。</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1.经费：上海逸景网络科技有限公司拟资助入选的“新工科、新医科、新农科、新文科建设项目”和“教学内容和课程体系改制项目”每个</w:t>
      </w:r>
      <w:r w:rsidR="00424545" w:rsidRPr="00B02B49">
        <w:rPr>
          <w:rFonts w:ascii="仿宋" w:eastAsia="仿宋" w:hAnsi="仿宋" w:cs="Arial" w:hint="eastAsia"/>
          <w:color w:val="000000" w:themeColor="text1"/>
          <w:sz w:val="29"/>
          <w:szCs w:val="29"/>
        </w:rPr>
        <w:t>不少于</w:t>
      </w:r>
      <w:r w:rsidRPr="00B02B49">
        <w:rPr>
          <w:rFonts w:ascii="仿宋" w:eastAsia="仿宋" w:hAnsi="仿宋" w:cs="Arial" w:hint="eastAsia"/>
          <w:color w:val="000000" w:themeColor="text1"/>
          <w:sz w:val="29"/>
          <w:szCs w:val="29"/>
        </w:rPr>
        <w:t>5万元人民币经费支持；拟资助入选的“师资培训项目”每个</w:t>
      </w:r>
      <w:r w:rsidR="00424545" w:rsidRPr="00B02B49">
        <w:rPr>
          <w:rFonts w:ascii="仿宋" w:eastAsia="仿宋" w:hAnsi="仿宋" w:cs="Arial" w:hint="eastAsia"/>
          <w:color w:val="000000" w:themeColor="text1"/>
          <w:sz w:val="29"/>
          <w:szCs w:val="29"/>
        </w:rPr>
        <w:t>不少于</w:t>
      </w:r>
      <w:r w:rsidRPr="00B02B49">
        <w:rPr>
          <w:rFonts w:ascii="仿宋" w:eastAsia="仿宋" w:hAnsi="仿宋" w:cs="Arial" w:hint="eastAsia"/>
          <w:color w:val="000000" w:themeColor="text1"/>
          <w:sz w:val="29"/>
          <w:szCs w:val="29"/>
        </w:rPr>
        <w:t>2万元人民币经费支持；拟资助入选的“实践</w:t>
      </w:r>
      <w:r w:rsidRPr="00B02B49">
        <w:rPr>
          <w:rFonts w:ascii="仿宋" w:eastAsia="仿宋" w:hAnsi="仿宋" w:cs="Arial" w:hint="eastAsia"/>
          <w:color w:val="000000" w:themeColor="text1"/>
          <w:sz w:val="29"/>
          <w:szCs w:val="29"/>
        </w:rPr>
        <w:lastRenderedPageBreak/>
        <w:t>条件和实践基地建设”项目</w:t>
      </w:r>
      <w:r w:rsidR="00424545" w:rsidRPr="00B02B49">
        <w:rPr>
          <w:rFonts w:ascii="仿宋" w:eastAsia="仿宋" w:hAnsi="仿宋" w:cs="Arial" w:hint="eastAsia"/>
          <w:color w:val="000000" w:themeColor="text1"/>
          <w:sz w:val="29"/>
          <w:szCs w:val="29"/>
        </w:rPr>
        <w:t>每个不少于0.5万元人民币经费支持，同时所有合作项目均提供</w:t>
      </w:r>
      <w:r w:rsidRPr="00B02B49">
        <w:rPr>
          <w:rFonts w:ascii="仿宋" w:eastAsia="仿宋" w:hAnsi="仿宋" w:cs="Arial" w:hint="eastAsia"/>
          <w:color w:val="000000" w:themeColor="text1"/>
          <w:sz w:val="29"/>
          <w:szCs w:val="29"/>
        </w:rPr>
        <w:t>价值30</w:t>
      </w:r>
      <w:r w:rsidR="00A07D81" w:rsidRPr="00B02B49">
        <w:rPr>
          <w:rFonts w:ascii="仿宋" w:eastAsia="仿宋" w:hAnsi="仿宋" w:cs="Arial" w:hint="eastAsia"/>
          <w:color w:val="000000" w:themeColor="text1"/>
          <w:sz w:val="29"/>
          <w:szCs w:val="29"/>
        </w:rPr>
        <w:t>万元逸景</w:t>
      </w:r>
      <w:r w:rsidRPr="00B02B49">
        <w:rPr>
          <w:rFonts w:ascii="仿宋" w:eastAsia="仿宋" w:hAnsi="仿宋" w:cs="Arial" w:hint="eastAsia"/>
          <w:color w:val="000000" w:themeColor="text1"/>
          <w:sz w:val="29"/>
          <w:szCs w:val="29"/>
        </w:rPr>
        <w:t>智能一体化</w:t>
      </w:r>
      <w:r w:rsidR="00A07D81" w:rsidRPr="00B02B49">
        <w:rPr>
          <w:rFonts w:ascii="仿宋" w:eastAsia="仿宋" w:hAnsi="仿宋" w:cs="Arial" w:hint="eastAsia"/>
          <w:color w:val="000000" w:themeColor="text1"/>
          <w:sz w:val="29"/>
          <w:szCs w:val="29"/>
        </w:rPr>
        <w:t>实训</w:t>
      </w:r>
      <w:r w:rsidRPr="00B02B49">
        <w:rPr>
          <w:rFonts w:ascii="仿宋" w:eastAsia="仿宋" w:hAnsi="仿宋" w:cs="Arial" w:hint="eastAsia"/>
          <w:color w:val="000000" w:themeColor="text1"/>
          <w:sz w:val="29"/>
          <w:szCs w:val="29"/>
        </w:rPr>
        <w:t>平台软件支持。</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2.上海逸景网络科技有限公司将为立项项目提供必要的支持。在项目开展的一年</w:t>
      </w:r>
      <w:r w:rsidR="00EF3837" w:rsidRPr="00B02B49">
        <w:rPr>
          <w:rFonts w:ascii="仿宋" w:eastAsia="仿宋" w:hAnsi="仿宋" w:cs="Arial" w:hint="eastAsia"/>
          <w:color w:val="000000" w:themeColor="text1"/>
          <w:sz w:val="29"/>
          <w:szCs w:val="29"/>
        </w:rPr>
        <w:t>或二年</w:t>
      </w:r>
      <w:r w:rsidRPr="00B02B49">
        <w:rPr>
          <w:rFonts w:ascii="仿宋" w:eastAsia="仿宋" w:hAnsi="仿宋" w:cs="Arial" w:hint="eastAsia"/>
          <w:color w:val="000000" w:themeColor="text1"/>
          <w:sz w:val="29"/>
          <w:szCs w:val="29"/>
        </w:rPr>
        <w:t>期内，保持双向沟通和交流，促进建设项目的顺利进行。</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3.在项目结束之际，进行项目评审。目的是对项目进行总结，巩固建设成果，并为公开共享建设成果给所有学校做准备。</w:t>
      </w:r>
    </w:p>
    <w:p w:rsidR="009A199A" w:rsidRPr="00E31DE4" w:rsidRDefault="009A199A" w:rsidP="009A199A">
      <w:pPr>
        <w:pStyle w:val="a5"/>
        <w:spacing w:before="75" w:beforeAutospacing="0" w:after="75" w:afterAutospacing="0" w:line="555" w:lineRule="atLeast"/>
        <w:ind w:firstLine="555"/>
        <w:rPr>
          <w:rFonts w:ascii="黑体" w:eastAsia="黑体" w:hAnsi="黑体" w:cs="Arial"/>
          <w:color w:val="000000" w:themeColor="text1"/>
        </w:rPr>
      </w:pPr>
      <w:r w:rsidRPr="00E31DE4">
        <w:rPr>
          <w:rFonts w:ascii="黑体" w:eastAsia="黑体" w:hAnsi="黑体" w:cs="Arial" w:hint="eastAsia"/>
          <w:color w:val="000000" w:themeColor="text1"/>
          <w:sz w:val="29"/>
          <w:szCs w:val="29"/>
        </w:rPr>
        <w:t>六、申请办法</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1.申报者应在产学合作协同育人平台（http://cxhz.hep.com.cn）注册教师用户，填写申报相关信息，并下载《2020年上海逸景网络科技有限公司教育部产学合作协同育人项目申报书》进行填写。</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2.项目申报人须在平台项目申报截止时间前将加盖高校校级主管部门公章的申请书形成PDF格式电子文档（无需提供纸质文档）上传至平台。若有任何疑问，请与企业项目负责人联系。企业项目负责人：吴秀全，电话：13671527478，邮箱：</w:t>
      </w:r>
      <w:hyperlink r:id="rId7" w:history="1">
        <w:r w:rsidRPr="00B02B49">
          <w:rPr>
            <w:rStyle w:val="a7"/>
            <w:rFonts w:ascii="仿宋" w:eastAsia="仿宋" w:hAnsi="仿宋" w:cs="Arial" w:hint="eastAsia"/>
            <w:color w:val="000000" w:themeColor="text1"/>
            <w:sz w:val="29"/>
            <w:szCs w:val="29"/>
          </w:rPr>
          <w:t>wuxiuquan@esimsoft.cn</w:t>
        </w:r>
      </w:hyperlink>
      <w:r w:rsidRPr="00B02B49">
        <w:rPr>
          <w:rFonts w:ascii="仿宋" w:eastAsia="仿宋" w:hAnsi="仿宋" w:cs="Arial" w:hint="eastAsia"/>
          <w:color w:val="000000" w:themeColor="text1"/>
          <w:sz w:val="29"/>
          <w:szCs w:val="29"/>
        </w:rPr>
        <w:t>。</w:t>
      </w:r>
    </w:p>
    <w:p w:rsidR="009A199A" w:rsidRPr="00B02B49" w:rsidRDefault="009A199A" w:rsidP="009A199A">
      <w:pPr>
        <w:pStyle w:val="a5"/>
        <w:spacing w:before="75" w:beforeAutospacing="0" w:after="75" w:afterAutospacing="0" w:line="555" w:lineRule="atLeast"/>
        <w:ind w:firstLine="555"/>
        <w:rPr>
          <w:rFonts w:ascii="Arial" w:hAnsi="Arial" w:cs="Arial"/>
          <w:color w:val="000000" w:themeColor="text1"/>
        </w:rPr>
      </w:pPr>
      <w:r w:rsidRPr="00B02B49">
        <w:rPr>
          <w:rFonts w:ascii="仿宋" w:eastAsia="仿宋" w:hAnsi="仿宋" w:cs="Arial" w:hint="eastAsia"/>
          <w:color w:val="000000" w:themeColor="text1"/>
          <w:sz w:val="29"/>
          <w:szCs w:val="29"/>
        </w:rPr>
        <w:t>3.上海逸景网络科技有限公司将于项目申报结束后组织专家进行项目评审，并及时公布入选项目名单。</w:t>
      </w:r>
    </w:p>
    <w:p w:rsidR="009A199A" w:rsidRPr="00190965" w:rsidRDefault="009A199A" w:rsidP="009A199A">
      <w:pPr>
        <w:pStyle w:val="a5"/>
        <w:spacing w:before="75" w:beforeAutospacing="0" w:after="75" w:afterAutospacing="0" w:line="555" w:lineRule="atLeast"/>
        <w:ind w:firstLine="555"/>
        <w:rPr>
          <w:rFonts w:ascii="仿宋" w:eastAsia="仿宋" w:hAnsi="仿宋" w:cs="Arial"/>
          <w:color w:val="000000" w:themeColor="text1"/>
          <w:sz w:val="29"/>
          <w:szCs w:val="29"/>
        </w:rPr>
      </w:pPr>
      <w:r w:rsidRPr="00B02B49">
        <w:rPr>
          <w:rFonts w:ascii="仿宋" w:eastAsia="仿宋" w:hAnsi="仿宋" w:cs="Arial" w:hint="eastAsia"/>
          <w:color w:val="000000" w:themeColor="text1"/>
          <w:sz w:val="29"/>
          <w:szCs w:val="29"/>
        </w:rPr>
        <w:t>4.上海逸景网络科技有限公司将与项目申报负责人所在高校签署立项项目协议书。立项项目周期为一年或二年，所有工作应在</w:t>
      </w:r>
      <w:r w:rsidRPr="00B02B49">
        <w:rPr>
          <w:rFonts w:ascii="仿宋" w:eastAsia="仿宋" w:hAnsi="仿宋" w:cs="Arial" w:hint="eastAsia"/>
          <w:color w:val="000000" w:themeColor="text1"/>
          <w:sz w:val="29"/>
          <w:szCs w:val="29"/>
        </w:rPr>
        <w:lastRenderedPageBreak/>
        <w:t>立项项目协议书约定的项目周期内完成。项目到期后，项目负责人提交结题报告及项目成果，上海逸景网络科技有限公司将对项目进行验收。</w:t>
      </w:r>
    </w:p>
    <w:p w:rsidR="009A199A" w:rsidRPr="00190965" w:rsidRDefault="009A199A" w:rsidP="009A199A">
      <w:pPr>
        <w:pStyle w:val="a5"/>
        <w:spacing w:before="0" w:beforeAutospacing="0" w:after="0" w:afterAutospacing="0" w:line="555" w:lineRule="atLeast"/>
        <w:ind w:left="555"/>
        <w:rPr>
          <w:rFonts w:ascii="仿宋" w:eastAsia="仿宋" w:hAnsi="仿宋" w:cs="Arial"/>
          <w:color w:val="000000" w:themeColor="text1"/>
          <w:sz w:val="29"/>
          <w:szCs w:val="29"/>
        </w:rPr>
      </w:pPr>
      <w:r w:rsidRPr="00190965">
        <w:rPr>
          <w:rFonts w:ascii="仿宋" w:eastAsia="仿宋" w:hAnsi="仿宋" w:cs="Arial" w:hint="eastAsia"/>
          <w:color w:val="000000" w:themeColor="text1"/>
          <w:sz w:val="29"/>
          <w:szCs w:val="29"/>
        </w:rPr>
        <w:t>有关本申报指南的说明和申报书格式，请参见网址：</w:t>
      </w:r>
      <w:hyperlink r:id="rId8" w:history="1">
        <w:r w:rsidRPr="00190965">
          <w:rPr>
            <w:rStyle w:val="a7"/>
            <w:rFonts w:ascii="仿宋" w:eastAsia="仿宋" w:hAnsi="仿宋" w:cs="Arial" w:hint="eastAsia"/>
            <w:color w:val="000000" w:themeColor="text1"/>
            <w:sz w:val="29"/>
            <w:szCs w:val="29"/>
          </w:rPr>
          <w:t>http://www.esimsoft.com</w:t>
        </w:r>
      </w:hyperlink>
    </w:p>
    <w:p w:rsidR="00A40D2E" w:rsidRDefault="009A199A" w:rsidP="009A199A">
      <w:pPr>
        <w:pStyle w:val="a5"/>
        <w:spacing w:before="75" w:beforeAutospacing="0" w:after="75" w:afterAutospacing="0" w:line="555" w:lineRule="atLeast"/>
        <w:ind w:firstLine="555"/>
        <w:rPr>
          <w:rStyle w:val="a6"/>
          <w:rFonts w:ascii="黑体" w:eastAsia="黑体" w:hAnsi="黑体" w:cs="Arial"/>
          <w:b w:val="0"/>
          <w:color w:val="000000" w:themeColor="text1"/>
          <w:sz w:val="29"/>
          <w:szCs w:val="29"/>
        </w:rPr>
      </w:pPr>
      <w:r w:rsidRPr="00E31DE4">
        <w:rPr>
          <w:rStyle w:val="a6"/>
          <w:rFonts w:ascii="黑体" w:eastAsia="黑体" w:hAnsi="黑体" w:cs="Arial" w:hint="eastAsia"/>
          <w:b w:val="0"/>
          <w:color w:val="000000" w:themeColor="text1"/>
          <w:sz w:val="29"/>
          <w:szCs w:val="29"/>
        </w:rPr>
        <w:t>七、联系人信息</w:t>
      </w:r>
    </w:p>
    <w:p w:rsidR="00A40D2E" w:rsidRDefault="009A199A" w:rsidP="00F86627">
      <w:pPr>
        <w:pStyle w:val="a5"/>
        <w:spacing w:before="75" w:beforeAutospacing="0" w:after="75" w:afterAutospacing="0" w:line="555" w:lineRule="atLeast"/>
        <w:rPr>
          <w:rFonts w:ascii="仿宋" w:eastAsia="仿宋" w:hAnsi="仿宋" w:cs="Arial"/>
          <w:color w:val="000000" w:themeColor="text1"/>
          <w:sz w:val="29"/>
          <w:szCs w:val="29"/>
        </w:rPr>
      </w:pPr>
      <w:r w:rsidRPr="00B02B49">
        <w:rPr>
          <w:rFonts w:ascii="仿宋" w:eastAsia="仿宋" w:hAnsi="仿宋" w:cs="Arial" w:hint="eastAsia"/>
          <w:color w:val="000000" w:themeColor="text1"/>
          <w:sz w:val="29"/>
          <w:szCs w:val="29"/>
        </w:rPr>
        <w:t>地址：</w:t>
      </w:r>
      <w:r w:rsidR="007A578C" w:rsidRPr="00B02B49">
        <w:rPr>
          <w:rFonts w:ascii="仿宋" w:eastAsia="仿宋" w:hAnsi="仿宋" w:cs="Arial" w:hint="eastAsia"/>
          <w:color w:val="000000" w:themeColor="text1"/>
          <w:sz w:val="29"/>
          <w:szCs w:val="29"/>
        </w:rPr>
        <w:t>上海市宝山区殷高路1号中设广场1号楼704-705室</w:t>
      </w:r>
    </w:p>
    <w:p w:rsidR="00A40D2E" w:rsidRDefault="009A199A" w:rsidP="00F86627">
      <w:pPr>
        <w:pStyle w:val="a5"/>
        <w:spacing w:before="75" w:beforeAutospacing="0" w:after="75" w:afterAutospacing="0" w:line="555" w:lineRule="atLeast"/>
        <w:rPr>
          <w:rFonts w:ascii="仿宋" w:eastAsia="仿宋" w:hAnsi="仿宋" w:cs="Arial"/>
          <w:color w:val="000000" w:themeColor="text1"/>
          <w:sz w:val="29"/>
          <w:szCs w:val="29"/>
        </w:rPr>
      </w:pPr>
      <w:r w:rsidRPr="00B02B49">
        <w:rPr>
          <w:rFonts w:ascii="仿宋" w:eastAsia="仿宋" w:hAnsi="仿宋" w:cs="Arial" w:hint="eastAsia"/>
          <w:color w:val="000000" w:themeColor="text1"/>
          <w:sz w:val="29"/>
          <w:szCs w:val="29"/>
        </w:rPr>
        <w:t>联系人：吴秀全</w:t>
      </w:r>
    </w:p>
    <w:p w:rsidR="00A40D2E" w:rsidRDefault="009A199A" w:rsidP="00F86627">
      <w:pPr>
        <w:pStyle w:val="a5"/>
        <w:spacing w:before="75" w:beforeAutospacing="0" w:after="75" w:afterAutospacing="0" w:line="555" w:lineRule="atLeast"/>
        <w:rPr>
          <w:rFonts w:ascii="仿宋" w:eastAsia="仿宋" w:hAnsi="仿宋" w:cs="Arial"/>
          <w:color w:val="000000" w:themeColor="text1"/>
          <w:sz w:val="29"/>
          <w:szCs w:val="29"/>
        </w:rPr>
      </w:pPr>
      <w:r w:rsidRPr="00B02B49">
        <w:rPr>
          <w:rFonts w:ascii="仿宋" w:eastAsia="仿宋" w:hAnsi="仿宋" w:cs="Arial" w:hint="eastAsia"/>
          <w:color w:val="000000" w:themeColor="text1"/>
          <w:sz w:val="29"/>
          <w:szCs w:val="29"/>
        </w:rPr>
        <w:t>电话：136-715-27478</w:t>
      </w:r>
    </w:p>
    <w:p w:rsidR="00A40D2E" w:rsidRDefault="009A199A" w:rsidP="00F86627">
      <w:pPr>
        <w:pStyle w:val="a5"/>
        <w:spacing w:before="75" w:beforeAutospacing="0" w:after="75" w:afterAutospacing="0" w:line="555" w:lineRule="atLeast"/>
        <w:rPr>
          <w:rFonts w:ascii="仿宋" w:eastAsia="仿宋" w:hAnsi="仿宋" w:cs="Arial"/>
          <w:color w:val="000000" w:themeColor="text1"/>
          <w:sz w:val="29"/>
          <w:szCs w:val="29"/>
        </w:rPr>
      </w:pPr>
      <w:r w:rsidRPr="00B02B49">
        <w:rPr>
          <w:rFonts w:ascii="仿宋" w:eastAsia="仿宋" w:hAnsi="仿宋" w:cs="Arial" w:hint="eastAsia"/>
          <w:color w:val="000000" w:themeColor="text1"/>
          <w:sz w:val="29"/>
          <w:szCs w:val="29"/>
        </w:rPr>
        <w:t>联系人：李焕焕</w:t>
      </w:r>
    </w:p>
    <w:p w:rsidR="00A40D2E" w:rsidRDefault="009A199A" w:rsidP="00F86627">
      <w:pPr>
        <w:pStyle w:val="a5"/>
        <w:spacing w:before="75" w:beforeAutospacing="0" w:after="75" w:afterAutospacing="0" w:line="555" w:lineRule="atLeast"/>
        <w:rPr>
          <w:rFonts w:ascii="仿宋" w:eastAsia="仿宋" w:hAnsi="仿宋" w:cs="Arial"/>
          <w:color w:val="000000" w:themeColor="text1"/>
          <w:sz w:val="29"/>
          <w:szCs w:val="29"/>
        </w:rPr>
      </w:pPr>
      <w:r w:rsidRPr="00B02B49">
        <w:rPr>
          <w:rFonts w:ascii="仿宋" w:eastAsia="仿宋" w:hAnsi="仿宋" w:cs="Arial" w:hint="eastAsia"/>
          <w:color w:val="000000" w:themeColor="text1"/>
          <w:sz w:val="29"/>
          <w:szCs w:val="29"/>
        </w:rPr>
        <w:t>电话：189-5710-1468</w:t>
      </w:r>
    </w:p>
    <w:p w:rsidR="009A199A" w:rsidRPr="00B02B49" w:rsidRDefault="009A199A" w:rsidP="00F86627">
      <w:pPr>
        <w:pStyle w:val="a5"/>
        <w:spacing w:before="75" w:beforeAutospacing="0" w:after="75" w:afterAutospacing="0" w:line="555" w:lineRule="atLeast"/>
        <w:rPr>
          <w:rFonts w:ascii="Arial" w:hAnsi="Arial" w:cs="Arial"/>
          <w:color w:val="000000" w:themeColor="text1"/>
        </w:rPr>
      </w:pPr>
      <w:bookmarkStart w:id="0" w:name="_GoBack"/>
      <w:bookmarkEnd w:id="0"/>
      <w:r w:rsidRPr="00B02B49">
        <w:rPr>
          <w:rFonts w:ascii="仿宋" w:eastAsia="仿宋" w:hAnsi="仿宋" w:cs="Arial" w:hint="eastAsia"/>
          <w:color w:val="000000" w:themeColor="text1"/>
          <w:sz w:val="29"/>
          <w:szCs w:val="29"/>
        </w:rPr>
        <w:t>Email:wuxiuquan@esimsoft.cn</w:t>
      </w:r>
    </w:p>
    <w:p w:rsidR="009A199A" w:rsidRPr="00B02B49" w:rsidRDefault="009A199A" w:rsidP="004B3C23">
      <w:pPr>
        <w:pStyle w:val="a5"/>
        <w:spacing w:before="75" w:beforeAutospacing="0" w:after="75" w:afterAutospacing="0" w:line="555" w:lineRule="atLeast"/>
        <w:ind w:left="4200" w:firstLine="420"/>
        <w:rPr>
          <w:rFonts w:ascii="Arial" w:hAnsi="Arial" w:cs="Arial"/>
          <w:color w:val="000000" w:themeColor="text1"/>
        </w:rPr>
      </w:pPr>
      <w:r w:rsidRPr="00B02B49">
        <w:rPr>
          <w:rFonts w:ascii="仿宋" w:eastAsia="仿宋" w:hAnsi="仿宋" w:cs="Arial" w:hint="eastAsia"/>
          <w:color w:val="000000" w:themeColor="text1"/>
          <w:sz w:val="29"/>
          <w:szCs w:val="29"/>
        </w:rPr>
        <w:t>上海逸景网络科技有限公司</w:t>
      </w:r>
    </w:p>
    <w:p w:rsidR="009A199A" w:rsidRPr="00B02B49" w:rsidRDefault="009A199A" w:rsidP="004B3C23">
      <w:pPr>
        <w:pStyle w:val="a5"/>
        <w:spacing w:before="75" w:beforeAutospacing="0" w:after="75" w:afterAutospacing="0" w:line="555" w:lineRule="atLeast"/>
        <w:ind w:left="4065" w:firstLine="555"/>
        <w:rPr>
          <w:rFonts w:ascii="Arial" w:hAnsi="Arial" w:cs="Arial"/>
          <w:color w:val="000000" w:themeColor="text1"/>
        </w:rPr>
      </w:pPr>
      <w:r w:rsidRPr="00B02B49">
        <w:rPr>
          <w:rFonts w:ascii="仿宋" w:eastAsia="仿宋" w:hAnsi="仿宋" w:cs="Arial" w:hint="eastAsia"/>
          <w:color w:val="000000" w:themeColor="text1"/>
          <w:sz w:val="29"/>
          <w:szCs w:val="29"/>
        </w:rPr>
        <w:t>2020年</w:t>
      </w:r>
      <w:r w:rsidR="007A578C" w:rsidRPr="00B02B49">
        <w:rPr>
          <w:rFonts w:ascii="仿宋" w:eastAsia="仿宋" w:hAnsi="仿宋" w:cs="Arial" w:hint="eastAsia"/>
          <w:color w:val="000000" w:themeColor="text1"/>
          <w:sz w:val="29"/>
          <w:szCs w:val="29"/>
        </w:rPr>
        <w:t>10</w:t>
      </w:r>
      <w:r w:rsidRPr="00B02B49">
        <w:rPr>
          <w:rFonts w:ascii="仿宋" w:eastAsia="仿宋" w:hAnsi="仿宋" w:cs="Arial" w:hint="eastAsia"/>
          <w:color w:val="000000" w:themeColor="text1"/>
          <w:sz w:val="29"/>
          <w:szCs w:val="29"/>
        </w:rPr>
        <w:t>月28日</w:t>
      </w:r>
    </w:p>
    <w:p w:rsidR="00DA12A6" w:rsidRPr="00B02B49" w:rsidRDefault="00DA12A6">
      <w:pPr>
        <w:rPr>
          <w:color w:val="000000" w:themeColor="text1"/>
        </w:rPr>
      </w:pPr>
    </w:p>
    <w:sectPr w:rsidR="00DA12A6" w:rsidRPr="00B02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856" w:rsidRDefault="00314856" w:rsidP="009A199A">
      <w:r>
        <w:separator/>
      </w:r>
    </w:p>
  </w:endnote>
  <w:endnote w:type="continuationSeparator" w:id="0">
    <w:p w:rsidR="00314856" w:rsidRDefault="00314856" w:rsidP="009A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856" w:rsidRDefault="00314856" w:rsidP="009A199A">
      <w:r>
        <w:separator/>
      </w:r>
    </w:p>
  </w:footnote>
  <w:footnote w:type="continuationSeparator" w:id="0">
    <w:p w:rsidR="00314856" w:rsidRDefault="00314856" w:rsidP="009A1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98"/>
    <w:rsid w:val="0000581D"/>
    <w:rsid w:val="00062EFD"/>
    <w:rsid w:val="000A0453"/>
    <w:rsid w:val="00123DC9"/>
    <w:rsid w:val="00161C60"/>
    <w:rsid w:val="001623FE"/>
    <w:rsid w:val="00190965"/>
    <w:rsid w:val="001C460B"/>
    <w:rsid w:val="001F1E11"/>
    <w:rsid w:val="00221229"/>
    <w:rsid w:val="00235B14"/>
    <w:rsid w:val="00265D5D"/>
    <w:rsid w:val="00267C69"/>
    <w:rsid w:val="00292D01"/>
    <w:rsid w:val="002B432C"/>
    <w:rsid w:val="002B6008"/>
    <w:rsid w:val="002E55E8"/>
    <w:rsid w:val="00314856"/>
    <w:rsid w:val="00380D48"/>
    <w:rsid w:val="003815B7"/>
    <w:rsid w:val="003C248D"/>
    <w:rsid w:val="003C7E69"/>
    <w:rsid w:val="003F6308"/>
    <w:rsid w:val="0041706F"/>
    <w:rsid w:val="00424545"/>
    <w:rsid w:val="00427099"/>
    <w:rsid w:val="00437F09"/>
    <w:rsid w:val="00461A01"/>
    <w:rsid w:val="00490CA0"/>
    <w:rsid w:val="004B3C23"/>
    <w:rsid w:val="004D59D5"/>
    <w:rsid w:val="004E1F7A"/>
    <w:rsid w:val="005D1C53"/>
    <w:rsid w:val="005D33EE"/>
    <w:rsid w:val="005E7083"/>
    <w:rsid w:val="00671998"/>
    <w:rsid w:val="00673010"/>
    <w:rsid w:val="006A0C04"/>
    <w:rsid w:val="00722201"/>
    <w:rsid w:val="00755800"/>
    <w:rsid w:val="007A578C"/>
    <w:rsid w:val="008300AF"/>
    <w:rsid w:val="00842239"/>
    <w:rsid w:val="00845048"/>
    <w:rsid w:val="00873613"/>
    <w:rsid w:val="008A77E8"/>
    <w:rsid w:val="008F5B4C"/>
    <w:rsid w:val="009113F7"/>
    <w:rsid w:val="00922615"/>
    <w:rsid w:val="00973592"/>
    <w:rsid w:val="009A199A"/>
    <w:rsid w:val="00A07D81"/>
    <w:rsid w:val="00A16FFB"/>
    <w:rsid w:val="00A20503"/>
    <w:rsid w:val="00A211BE"/>
    <w:rsid w:val="00A33A8B"/>
    <w:rsid w:val="00A40D2E"/>
    <w:rsid w:val="00A43CBB"/>
    <w:rsid w:val="00A6163D"/>
    <w:rsid w:val="00A82851"/>
    <w:rsid w:val="00A87F6E"/>
    <w:rsid w:val="00AD78F8"/>
    <w:rsid w:val="00B02B49"/>
    <w:rsid w:val="00B22330"/>
    <w:rsid w:val="00B80CF9"/>
    <w:rsid w:val="00B966D4"/>
    <w:rsid w:val="00BE2372"/>
    <w:rsid w:val="00C9573D"/>
    <w:rsid w:val="00CE17E9"/>
    <w:rsid w:val="00D25342"/>
    <w:rsid w:val="00D60123"/>
    <w:rsid w:val="00D65DBF"/>
    <w:rsid w:val="00DA12A6"/>
    <w:rsid w:val="00E215BD"/>
    <w:rsid w:val="00E31DE4"/>
    <w:rsid w:val="00E35F15"/>
    <w:rsid w:val="00EB383A"/>
    <w:rsid w:val="00EF3837"/>
    <w:rsid w:val="00F4304B"/>
    <w:rsid w:val="00F86627"/>
    <w:rsid w:val="00FB4347"/>
    <w:rsid w:val="00FD652B"/>
    <w:rsid w:val="00FE2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61DC53-8CF9-4E41-B51A-4088B3B1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99A"/>
    <w:rPr>
      <w:sz w:val="18"/>
      <w:szCs w:val="18"/>
    </w:rPr>
  </w:style>
  <w:style w:type="paragraph" w:styleId="a4">
    <w:name w:val="footer"/>
    <w:basedOn w:val="a"/>
    <w:link w:val="Char0"/>
    <w:uiPriority w:val="99"/>
    <w:unhideWhenUsed/>
    <w:rsid w:val="009A199A"/>
    <w:pPr>
      <w:tabs>
        <w:tab w:val="center" w:pos="4153"/>
        <w:tab w:val="right" w:pos="8306"/>
      </w:tabs>
      <w:snapToGrid w:val="0"/>
      <w:jc w:val="left"/>
    </w:pPr>
    <w:rPr>
      <w:sz w:val="18"/>
      <w:szCs w:val="18"/>
    </w:rPr>
  </w:style>
  <w:style w:type="character" w:customStyle="1" w:styleId="Char0">
    <w:name w:val="页脚 Char"/>
    <w:basedOn w:val="a0"/>
    <w:link w:val="a4"/>
    <w:uiPriority w:val="99"/>
    <w:rsid w:val="009A199A"/>
    <w:rPr>
      <w:sz w:val="18"/>
      <w:szCs w:val="18"/>
    </w:rPr>
  </w:style>
  <w:style w:type="paragraph" w:styleId="a5">
    <w:name w:val="Normal (Web)"/>
    <w:basedOn w:val="a"/>
    <w:uiPriority w:val="99"/>
    <w:semiHidden/>
    <w:unhideWhenUsed/>
    <w:rsid w:val="009A199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A199A"/>
    <w:rPr>
      <w:b/>
      <w:bCs/>
    </w:rPr>
  </w:style>
  <w:style w:type="character" w:styleId="a7">
    <w:name w:val="Hyperlink"/>
    <w:basedOn w:val="a0"/>
    <w:uiPriority w:val="99"/>
    <w:semiHidden/>
    <w:unhideWhenUsed/>
    <w:rsid w:val="009A1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50987">
      <w:bodyDiv w:val="1"/>
      <w:marLeft w:val="0"/>
      <w:marRight w:val="0"/>
      <w:marTop w:val="0"/>
      <w:marBottom w:val="0"/>
      <w:divBdr>
        <w:top w:val="none" w:sz="0" w:space="0" w:color="auto"/>
        <w:left w:val="none" w:sz="0" w:space="0" w:color="auto"/>
        <w:bottom w:val="none" w:sz="0" w:space="0" w:color="auto"/>
        <w:right w:val="none" w:sz="0" w:space="0" w:color="auto"/>
      </w:divBdr>
      <w:divsChild>
        <w:div w:id="1555266944">
          <w:marLeft w:val="0"/>
          <w:marRight w:val="0"/>
          <w:marTop w:val="0"/>
          <w:marBottom w:val="0"/>
          <w:divBdr>
            <w:top w:val="none" w:sz="0" w:space="0" w:color="auto"/>
            <w:left w:val="none" w:sz="0" w:space="0" w:color="auto"/>
            <w:bottom w:val="none" w:sz="0" w:space="0" w:color="auto"/>
            <w:right w:val="none" w:sz="0" w:space="0" w:color="auto"/>
          </w:divBdr>
        </w:div>
        <w:div w:id="456097368">
          <w:marLeft w:val="300"/>
          <w:marRight w:val="0"/>
          <w:marTop w:val="0"/>
          <w:marBottom w:val="0"/>
          <w:divBdr>
            <w:top w:val="none" w:sz="0" w:space="0" w:color="auto"/>
            <w:left w:val="none" w:sz="0" w:space="0" w:color="auto"/>
            <w:bottom w:val="none" w:sz="0" w:space="0" w:color="auto"/>
            <w:right w:val="none" w:sz="0" w:space="0" w:color="auto"/>
          </w:divBdr>
          <w:divsChild>
            <w:div w:id="1251698069">
              <w:marLeft w:val="0"/>
              <w:marRight w:val="120"/>
              <w:marTop w:val="0"/>
              <w:marBottom w:val="0"/>
              <w:divBdr>
                <w:top w:val="none" w:sz="0" w:space="0" w:color="auto"/>
                <w:left w:val="none" w:sz="0" w:space="0" w:color="auto"/>
                <w:bottom w:val="none" w:sz="0" w:space="0" w:color="auto"/>
                <w:right w:val="none" w:sz="0" w:space="0" w:color="auto"/>
              </w:divBdr>
            </w:div>
            <w:div w:id="249120483">
              <w:marLeft w:val="0"/>
              <w:marRight w:val="0"/>
              <w:marTop w:val="0"/>
              <w:marBottom w:val="0"/>
              <w:divBdr>
                <w:top w:val="none" w:sz="0" w:space="0" w:color="auto"/>
                <w:left w:val="none" w:sz="0" w:space="0" w:color="auto"/>
                <w:bottom w:val="none" w:sz="0" w:space="0" w:color="auto"/>
                <w:right w:val="none" w:sz="0" w:space="0" w:color="auto"/>
              </w:divBdr>
              <w:divsChild>
                <w:div w:id="748768809">
                  <w:marLeft w:val="0"/>
                  <w:marRight w:val="0"/>
                  <w:marTop w:val="0"/>
                  <w:marBottom w:val="0"/>
                  <w:divBdr>
                    <w:top w:val="none" w:sz="0" w:space="0" w:color="auto"/>
                    <w:left w:val="none" w:sz="0" w:space="0" w:color="auto"/>
                    <w:bottom w:val="none" w:sz="0" w:space="0" w:color="auto"/>
                    <w:right w:val="none" w:sz="0" w:space="0" w:color="auto"/>
                  </w:divBdr>
                  <w:divsChild>
                    <w:div w:id="383263451">
                      <w:marLeft w:val="0"/>
                      <w:marRight w:val="300"/>
                      <w:marTop w:val="0"/>
                      <w:marBottom w:val="0"/>
                      <w:divBdr>
                        <w:top w:val="none" w:sz="0" w:space="0" w:color="auto"/>
                        <w:left w:val="none" w:sz="0" w:space="0" w:color="auto"/>
                        <w:bottom w:val="none" w:sz="0" w:space="0" w:color="auto"/>
                        <w:right w:val="none" w:sz="0" w:space="0" w:color="auto"/>
                      </w:divBdr>
                      <w:divsChild>
                        <w:div w:id="161900555">
                          <w:marLeft w:val="0"/>
                          <w:marRight w:val="0"/>
                          <w:marTop w:val="0"/>
                          <w:marBottom w:val="0"/>
                          <w:divBdr>
                            <w:top w:val="none" w:sz="0" w:space="0" w:color="auto"/>
                            <w:left w:val="none" w:sz="0" w:space="0" w:color="auto"/>
                            <w:bottom w:val="none" w:sz="0" w:space="0" w:color="auto"/>
                            <w:right w:val="none" w:sz="0" w:space="0" w:color="auto"/>
                          </w:divBdr>
                          <w:divsChild>
                            <w:div w:id="8481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709398">
          <w:marLeft w:val="150"/>
          <w:marRight w:val="0"/>
          <w:marTop w:val="0"/>
          <w:marBottom w:val="0"/>
          <w:divBdr>
            <w:top w:val="none" w:sz="0" w:space="0" w:color="auto"/>
            <w:left w:val="none" w:sz="0" w:space="0" w:color="auto"/>
            <w:bottom w:val="none" w:sz="0" w:space="0" w:color="auto"/>
            <w:right w:val="none" w:sz="0" w:space="0" w:color="auto"/>
          </w:divBdr>
        </w:div>
      </w:divsChild>
    </w:div>
    <w:div w:id="8629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msoft.com/" TargetMode="External"/><Relationship Id="rId3" Type="http://schemas.openxmlformats.org/officeDocument/2006/relationships/settings" Target="settings.xml"/><Relationship Id="rId7" Type="http://schemas.openxmlformats.org/officeDocument/2006/relationships/hyperlink" Target="mailto:wuxiuquan@esimsoft.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BD630-F4C7-4863-BD60-D5E916A4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11</Pages>
  <Words>808</Words>
  <Characters>4610</Characters>
  <Application>Microsoft Office Word</Application>
  <DocSecurity>0</DocSecurity>
  <Lines>38</Lines>
  <Paragraphs>10</Paragraphs>
  <ScaleCrop>false</ScaleCrop>
  <Company>Microsoft</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yj</cp:lastModifiedBy>
  <cp:revision>74</cp:revision>
  <dcterms:created xsi:type="dcterms:W3CDTF">2020-06-29T12:47:00Z</dcterms:created>
  <dcterms:modified xsi:type="dcterms:W3CDTF">2020-12-28T02:21:00Z</dcterms:modified>
</cp:coreProperties>
</file>